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32C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bookmarkStart w:id="0" w:name="_GoBack"/>
      <w:r>
        <w:rPr>
          <w:rFonts w:hint="eastAsia" w:ascii="宋体" w:hAnsi="宋体" w:eastAsia="宋体" w:cs="宋体"/>
          <w:sz w:val="24"/>
          <w:u w:val="single"/>
        </w:rPr>
        <w:t>海口国家高新区西海岸总部经济区基础设施工程项目一期</w:t>
      </w:r>
      <w:bookmarkEnd w:id="0"/>
      <w:r>
        <w:rPr>
          <w:rFonts w:ascii="宋体" w:hAnsi="宋体" w:eastAsia="宋体" w:cs="宋体"/>
          <w:sz w:val="24"/>
        </w:rPr>
        <w:t>）</w:t>
      </w:r>
    </w:p>
    <w:p w14:paraId="6E9AB69E">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4EA0B825">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1E2A9E43">
      <w:pPr>
        <w:spacing w:beforeLines="0" w:afterLines="0"/>
        <w:jc w:val="left"/>
        <w:rPr>
          <w:rFonts w:hint="eastAsia" w:ascii="宋体" w:hAnsi="宋体" w:eastAsia="宋体" w:cs="宋体"/>
          <w:sz w:val="24"/>
          <w:u w:val="single"/>
        </w:rPr>
      </w:pPr>
      <w:r>
        <w:rPr>
          <w:rFonts w:ascii="宋体" w:hAnsi="宋体" w:eastAsia="宋体" w:cs="宋体"/>
          <w:sz w:val="24"/>
        </w:rPr>
        <w:t>项目主要内容：</w:t>
      </w:r>
      <w:r>
        <w:rPr>
          <w:rFonts w:hint="eastAsia" w:ascii="宋体" w:hAnsi="宋体" w:eastAsia="宋体" w:cs="宋体"/>
          <w:sz w:val="24"/>
          <w:u w:val="single"/>
        </w:rPr>
        <w:t>项目计划建设2 条主干路（美新街、海涛西路），4 条次干路（雨苍街、博养街、仲韶街、长阳路），9 条支路（德义路、长滨西十二街、长滨西十四街、长滨西十五街、德智路、长滨北十五路、长滨北十六路、长滨北十七路、长滨十四路），共15 条市政道路，建设里程总长4.96km，红线宽度21-60m。主要建设内容包括道路工程、桥涵工程、排水工程、管廊工程、电气工程、交通工程、景观绿化工程等。项目概算总投资75375.4652 万元。其中工程费用</w:t>
      </w:r>
    </w:p>
    <w:p w14:paraId="4D2C2CC4">
      <w:pPr>
        <w:spacing w:beforeLines="0" w:afterLines="0"/>
        <w:jc w:val="left"/>
        <w:rPr>
          <w:rFonts w:hint="eastAsia" w:ascii="宋体" w:hAnsi="宋体" w:eastAsia="宋体" w:cs="宋体"/>
          <w:sz w:val="24"/>
          <w:u w:val="single"/>
        </w:rPr>
      </w:pPr>
      <w:r>
        <w:rPr>
          <w:rFonts w:hint="eastAsia" w:ascii="宋体" w:hAnsi="宋体" w:eastAsia="宋体" w:cs="宋体"/>
          <w:sz w:val="24"/>
          <w:u w:val="single"/>
        </w:rPr>
        <w:t>37573.5253 万元，工程建设其他费35690.8759 万元（含建设用地费31043.12 万元），预备费2111.0640 万元。</w:t>
      </w:r>
    </w:p>
    <w:p w14:paraId="63912460">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项目预算经费为</w:t>
      </w:r>
      <w:r>
        <w:rPr>
          <w:rFonts w:hint="eastAsia" w:ascii="宋体" w:hAnsi="宋体" w:eastAsia="宋体" w:cs="宋体"/>
          <w:sz w:val="24"/>
          <w:u w:val="single"/>
          <w:lang w:val="en-US" w:eastAsia="zh-CN"/>
        </w:rPr>
        <w:t>2000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专项债资金2000万元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388.22</w:t>
      </w:r>
      <w:r>
        <w:rPr>
          <w:rFonts w:ascii="宋体" w:hAnsi="宋体" w:eastAsia="宋体" w:cs="宋体"/>
          <w:sz w:val="24"/>
        </w:rPr>
        <w:t xml:space="preserve">万元。 </w:t>
      </w:r>
    </w:p>
    <w:p w14:paraId="306BA7B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 xml:space="preserve">项目。 </w:t>
      </w:r>
    </w:p>
    <w:p w14:paraId="0EC7C01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36E6A99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lang w:val="en-US" w:eastAsia="zh-CN"/>
        </w:rPr>
        <w:t>海口佳和项目管理有限公司</w:t>
      </w:r>
    </w:p>
    <w:p w14:paraId="558D328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吴运强</w:t>
      </w:r>
      <w:r>
        <w:rPr>
          <w:rFonts w:ascii="宋体" w:hAnsi="宋体" w:eastAsia="宋体" w:cs="宋体"/>
          <w:sz w:val="24"/>
        </w:rPr>
        <w:t xml:space="preserve"> 联系电话：</w:t>
      </w:r>
      <w:r>
        <w:rPr>
          <w:rFonts w:hint="eastAsia" w:ascii="宋体" w:hAnsi="宋体" w:eastAsia="宋体" w:cs="宋体"/>
          <w:sz w:val="24"/>
          <w:u w:val="single"/>
          <w:lang w:val="en-US" w:eastAsia="zh-CN"/>
        </w:rPr>
        <w:t>13518841445</w:t>
      </w:r>
      <w:r>
        <w:rPr>
          <w:rFonts w:ascii="宋体" w:hAnsi="宋体" w:eastAsia="宋体" w:cs="宋体"/>
          <w:sz w:val="24"/>
        </w:rPr>
        <w:t xml:space="preserve">。 </w:t>
      </w:r>
    </w:p>
    <w:p w14:paraId="204CA84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5550296F">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2ABE926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w:t>
      </w:r>
      <w:r>
        <w:rPr>
          <w:rFonts w:hint="eastAsia" w:ascii="宋体" w:hAnsi="宋体" w:eastAsia="宋体" w:cs="宋体"/>
          <w:sz w:val="24"/>
          <w:lang w:val="en-US" w:eastAsia="zh-CN"/>
        </w:rPr>
        <w:t>前期工作，项目开工</w:t>
      </w:r>
      <w:r>
        <w:rPr>
          <w:rFonts w:ascii="宋体" w:hAnsi="宋体" w:eastAsia="宋体" w:cs="宋体"/>
          <w:sz w:val="24"/>
        </w:rPr>
        <w:t xml:space="preserve">。 </w:t>
      </w:r>
    </w:p>
    <w:p w14:paraId="0DC5B31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2000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年完成支付</w:t>
      </w:r>
      <w:r>
        <w:rPr>
          <w:rFonts w:hint="eastAsia" w:ascii="宋体" w:hAnsi="宋体" w:eastAsia="宋体" w:cs="宋体"/>
          <w:sz w:val="24"/>
          <w:u w:val="single"/>
          <w:lang w:val="en-US" w:eastAsia="zh-CN"/>
        </w:rPr>
        <w:t>388.22</w:t>
      </w:r>
      <w:r>
        <w:rPr>
          <w:rFonts w:ascii="宋体" w:hAnsi="宋体" w:eastAsia="宋体" w:cs="宋体"/>
          <w:sz w:val="24"/>
        </w:rPr>
        <w:t>万元。</w:t>
      </w:r>
    </w:p>
    <w:p w14:paraId="69B360CB">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2B4C6949">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25C9708D">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项目列入部门预算经费为</w:t>
      </w:r>
      <w:r>
        <w:rPr>
          <w:rFonts w:hint="eastAsia" w:ascii="宋体" w:hAnsi="宋体" w:eastAsia="宋体" w:cs="宋体"/>
          <w:sz w:val="24"/>
          <w:u w:val="single"/>
          <w:lang w:val="en-US" w:eastAsia="zh-CN"/>
        </w:rPr>
        <w:t>2000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lang w:val="en-US" w:eastAsia="zh-CN"/>
        </w:rPr>
        <w:t>388.22</w:t>
      </w:r>
      <w:r>
        <w:rPr>
          <w:rFonts w:ascii="宋体" w:hAnsi="宋体" w:eastAsia="宋体" w:cs="宋体"/>
          <w:sz w:val="24"/>
        </w:rPr>
        <w:t>万元。</w:t>
      </w:r>
    </w:p>
    <w:p w14:paraId="6D498481">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项目资金</w:t>
      </w:r>
      <w:r>
        <w:rPr>
          <w:rFonts w:hint="eastAsia" w:ascii="宋体" w:hAnsi="宋体" w:eastAsia="宋体" w:cs="宋体"/>
          <w:sz w:val="24"/>
          <w:u w:val="single"/>
          <w:lang w:val="en-US" w:eastAsia="zh-CN"/>
        </w:rPr>
        <w:t>2000</w:t>
      </w:r>
      <w:r>
        <w:rPr>
          <w:rFonts w:ascii="宋体" w:hAnsi="宋体" w:eastAsia="宋体" w:cs="宋体"/>
          <w:sz w:val="24"/>
        </w:rPr>
        <w:t>万元列入</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年部门预算，</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年已完成支付</w:t>
      </w:r>
      <w:r>
        <w:rPr>
          <w:rFonts w:hint="eastAsia" w:ascii="宋体" w:hAnsi="宋体" w:eastAsia="宋体" w:cs="宋体"/>
          <w:sz w:val="24"/>
          <w:u w:val="single"/>
          <w:lang w:val="en-US" w:eastAsia="zh-CN"/>
        </w:rPr>
        <w:t>388.22</w:t>
      </w:r>
      <w:r>
        <w:rPr>
          <w:rFonts w:ascii="宋体" w:hAnsi="宋体" w:eastAsia="宋体" w:cs="宋体"/>
          <w:sz w:val="24"/>
        </w:rPr>
        <w:t>万元。 预算情况如下：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项目部门预算，预算金额为</w:t>
      </w:r>
      <w:r>
        <w:rPr>
          <w:rFonts w:hint="eastAsia" w:ascii="宋体" w:hAnsi="宋体" w:eastAsia="宋体" w:cs="宋体"/>
          <w:sz w:val="24"/>
          <w:u w:val="single"/>
          <w:lang w:val="en-US" w:eastAsia="zh-CN"/>
        </w:rPr>
        <w:t>2000</w:t>
      </w:r>
      <w:r>
        <w:rPr>
          <w:rFonts w:ascii="宋体" w:hAnsi="宋体" w:eastAsia="宋体" w:cs="宋体"/>
          <w:sz w:val="24"/>
        </w:rPr>
        <w:t xml:space="preserve">万元。 </w:t>
      </w:r>
    </w:p>
    <w:p w14:paraId="74C5086D">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项目列入部门预算经费为</w:t>
      </w:r>
      <w:r>
        <w:rPr>
          <w:rFonts w:hint="eastAsia" w:ascii="宋体" w:hAnsi="宋体" w:eastAsia="宋体" w:cs="宋体"/>
          <w:sz w:val="24"/>
          <w:u w:val="single"/>
          <w:lang w:val="en-US" w:eastAsia="zh-CN"/>
        </w:rPr>
        <w:t>2000</w:t>
      </w:r>
      <w:r>
        <w:rPr>
          <w:rFonts w:ascii="宋体" w:hAnsi="宋体" w:eastAsia="宋体" w:cs="宋体"/>
          <w:sz w:val="24"/>
        </w:rPr>
        <w:t>万元， 实际支付</w:t>
      </w:r>
      <w:r>
        <w:rPr>
          <w:rFonts w:hint="eastAsia" w:ascii="宋体" w:hAnsi="宋体" w:eastAsia="宋体" w:cs="宋体"/>
          <w:sz w:val="24"/>
          <w:u w:val="single"/>
          <w:lang w:val="en-US" w:eastAsia="zh-CN"/>
        </w:rPr>
        <w:t>388.22</w:t>
      </w:r>
      <w:r>
        <w:rPr>
          <w:rFonts w:ascii="宋体" w:hAnsi="宋体" w:eastAsia="宋体" w:cs="宋体"/>
          <w:sz w:val="24"/>
        </w:rPr>
        <w:t xml:space="preserve">万元。 </w:t>
      </w:r>
    </w:p>
    <w:p w14:paraId="2D55B2E7">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2023</w:t>
      </w:r>
      <w:r>
        <w:rPr>
          <w:rFonts w:ascii="宋体" w:hAnsi="宋体" w:eastAsia="宋体" w:cs="宋体"/>
          <w:sz w:val="24"/>
        </w:rPr>
        <w:t>年度</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44FA56E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371AEF6A">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780E51D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26622C5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14:paraId="6B9A923B">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139EDCA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201D6A3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E9F7C96">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57DC8CDD">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4886BD0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52AE94FB">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2649BC2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项目资金列入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年度部门预算</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000 </w:t>
      </w:r>
      <w:r>
        <w:rPr>
          <w:rFonts w:ascii="宋体" w:hAnsi="宋体" w:eastAsia="宋体" w:cs="宋体"/>
          <w:sz w:val="24"/>
        </w:rPr>
        <w:t>万元，实际到位资金</w:t>
      </w:r>
      <w:r>
        <w:rPr>
          <w:rFonts w:hint="eastAsia" w:ascii="宋体" w:hAnsi="宋体" w:eastAsia="宋体" w:cs="宋体"/>
          <w:sz w:val="24"/>
          <w:u w:val="single"/>
          <w:lang w:val="en-US" w:eastAsia="zh-CN"/>
        </w:rPr>
        <w:t>2</w:t>
      </w:r>
      <w:r>
        <w:rPr>
          <w:rFonts w:hint="eastAsia" w:ascii="宋体" w:hAnsi="宋体" w:eastAsia="宋体" w:cs="宋体"/>
          <w:sz w:val="24"/>
          <w:u w:val="single"/>
        </w:rPr>
        <w:t>000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2023</w:t>
      </w:r>
      <w:r>
        <w:rPr>
          <w:rFonts w:ascii="宋体" w:hAnsi="宋体" w:eastAsia="宋体" w:cs="宋体"/>
          <w:sz w:val="24"/>
        </w:rPr>
        <w:t>年12月31日，项目共支出</w:t>
      </w:r>
      <w:r>
        <w:rPr>
          <w:rFonts w:hint="eastAsia" w:ascii="宋体" w:hAnsi="宋体" w:eastAsia="宋体" w:cs="宋体"/>
          <w:sz w:val="24"/>
          <w:u w:val="single"/>
          <w:lang w:val="en-US" w:eastAsia="zh-CN"/>
        </w:rPr>
        <w:t>388.22</w:t>
      </w:r>
      <w:r>
        <w:rPr>
          <w:rFonts w:ascii="宋体" w:hAnsi="宋体" w:eastAsia="宋体" w:cs="宋体"/>
          <w:sz w:val="24"/>
        </w:rPr>
        <w:t xml:space="preserve">万元。项目支出在预算的范围内。 </w:t>
      </w:r>
    </w:p>
    <w:p w14:paraId="63783C20">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年部门经费预算</w:t>
      </w:r>
      <w:r>
        <w:rPr>
          <w:rFonts w:hint="eastAsia" w:ascii="宋体" w:hAnsi="宋体" w:eastAsia="宋体" w:cs="宋体"/>
          <w:sz w:val="24"/>
          <w:u w:val="single"/>
          <w:lang w:val="en-US" w:eastAsia="zh-CN"/>
        </w:rPr>
        <w:t>2000</w:t>
      </w:r>
      <w:r>
        <w:rPr>
          <w:rFonts w:ascii="宋体" w:hAnsi="宋体" w:eastAsia="宋体" w:cs="宋体"/>
          <w:sz w:val="24"/>
        </w:rPr>
        <w:t>万元，实际到位资金</w:t>
      </w:r>
      <w:r>
        <w:rPr>
          <w:rFonts w:hint="eastAsia" w:ascii="宋体" w:hAnsi="宋体" w:eastAsia="宋体" w:cs="宋体"/>
          <w:sz w:val="24"/>
          <w:u w:val="single"/>
          <w:lang w:val="en-US" w:eastAsia="zh-CN"/>
        </w:rPr>
        <w:t>2000</w:t>
      </w:r>
      <w:r>
        <w:rPr>
          <w:rFonts w:ascii="宋体" w:hAnsi="宋体" w:eastAsia="宋体" w:cs="宋体"/>
          <w:sz w:val="24"/>
        </w:rPr>
        <w:t>万元，支出</w:t>
      </w:r>
      <w:r>
        <w:rPr>
          <w:rFonts w:hint="eastAsia" w:ascii="宋体" w:hAnsi="宋体" w:eastAsia="宋体" w:cs="宋体"/>
          <w:sz w:val="24"/>
          <w:u w:val="single"/>
          <w:lang w:val="en-US" w:eastAsia="zh-CN"/>
        </w:rPr>
        <w:t>388.22</w:t>
      </w:r>
      <w:r>
        <w:rPr>
          <w:rFonts w:ascii="宋体" w:hAnsi="宋体" w:eastAsia="宋体" w:cs="宋体"/>
          <w:sz w:val="24"/>
        </w:rPr>
        <w:t xml:space="preserve">万元。 </w:t>
      </w:r>
    </w:p>
    <w:p w14:paraId="725EC5D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5CC6F1A9">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 xml:space="preserve">%。 </w:t>
      </w:r>
    </w:p>
    <w:p w14:paraId="51458EC3">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1AEF2CC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427DDF57">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14:paraId="79FCA35C">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14:paraId="59A1520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0CB31B7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5262DD7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48035C6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年发行专项债券一期，筹措专项债券资金</w:t>
      </w:r>
      <w:r>
        <w:rPr>
          <w:rFonts w:hint="eastAsia" w:ascii="宋体" w:hAnsi="宋体" w:eastAsia="宋体" w:cs="宋体"/>
          <w:sz w:val="24"/>
          <w:lang w:val="en-US" w:eastAsia="zh-CN"/>
        </w:rPr>
        <w:t>200</w:t>
      </w:r>
      <w:r>
        <w:rPr>
          <w:rFonts w:hint="eastAsia" w:ascii="宋体" w:hAnsi="宋体" w:eastAsia="宋体" w:cs="宋体"/>
          <w:sz w:val="24"/>
        </w:rPr>
        <w:t>0万元，还款方式为按期付息到期还本。本项目申请</w:t>
      </w:r>
      <w:r>
        <w:rPr>
          <w:rFonts w:hint="eastAsia" w:ascii="宋体" w:hAnsi="宋体" w:eastAsia="宋体" w:cs="宋体"/>
          <w:sz w:val="24"/>
          <w:lang w:eastAsia="zh-CN"/>
        </w:rPr>
        <w:t>2024年海南省政府专项债券（二十四期）</w:t>
      </w:r>
      <w:r>
        <w:rPr>
          <w:rFonts w:hint="eastAsia" w:ascii="宋体" w:hAnsi="宋体" w:eastAsia="宋体" w:cs="宋体"/>
          <w:sz w:val="24"/>
        </w:rPr>
        <w:t>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年10月</w:t>
      </w:r>
      <w:r>
        <w:rPr>
          <w:rFonts w:hint="eastAsia" w:ascii="宋体" w:hAnsi="宋体" w:eastAsia="宋体" w:cs="宋体"/>
          <w:sz w:val="24"/>
          <w:lang w:val="en-US" w:eastAsia="zh-CN"/>
        </w:rPr>
        <w:t>25</w:t>
      </w:r>
      <w:r>
        <w:rPr>
          <w:rFonts w:hint="eastAsia" w:ascii="宋体" w:hAnsi="宋体" w:eastAsia="宋体" w:cs="宋体"/>
          <w:sz w:val="24"/>
        </w:rPr>
        <w:t>日。按照半年付息的方式，</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年无利息支出。本项目偿债资金来源为土地出让收入，根据偿债资金收入情况，目前能够按计划偿还专项债券资金利息，预期能够在到期后偿还本金，专项债券本息偿还计划执行情况较好。</w:t>
      </w:r>
    </w:p>
    <w:p w14:paraId="0A1663D1">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14:paraId="1A2F836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14:paraId="1212C12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3E6613F5">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3F4D8915">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2CF3A96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海口国家高新区西海岸总部经济区基础设施工程项目一期</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63A64D60">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1278450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2506F65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14:paraId="1046395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14:paraId="0556025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协调相关部门尽快解决征地及农转问题，早日提供施工工作面，确保项目尽快完工</w:t>
      </w:r>
      <w:r>
        <w:rPr>
          <w:rFonts w:ascii="宋体" w:hAnsi="宋体" w:eastAsia="宋体" w:cs="宋体"/>
          <w:sz w:val="24"/>
        </w:rPr>
        <w:t xml:space="preserve">。 </w:t>
      </w:r>
    </w:p>
    <w:p w14:paraId="0339CB96">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B4DEF6CA"/>
    <w:multiLevelType w:val="singleLevel"/>
    <w:tmpl w:val="B4DEF6CA"/>
    <w:lvl w:ilvl="0" w:tentative="0">
      <w:start w:val="1"/>
      <w:numFmt w:val="decimal"/>
      <w:lvlText w:val="%1."/>
      <w:lvlJc w:val="left"/>
      <w:pPr>
        <w:tabs>
          <w:tab w:val="left" w:pos="312"/>
        </w:tabs>
      </w:pPr>
    </w:lvl>
  </w:abstractNum>
  <w:abstractNum w:abstractNumId="3">
    <w:nsid w:val="C65C1E88"/>
    <w:multiLevelType w:val="singleLevel"/>
    <w:tmpl w:val="C65C1E88"/>
    <w:lvl w:ilvl="0" w:tentative="0">
      <w:start w:val="1"/>
      <w:numFmt w:val="chineseCounting"/>
      <w:suff w:val="nothing"/>
      <w:lvlText w:val="（%1）"/>
      <w:lvlJc w:val="left"/>
      <w:rPr>
        <w:rFonts w:hint="eastAsia"/>
      </w:rPr>
    </w:lvl>
  </w:abstractNum>
  <w:abstractNum w:abstractNumId="4">
    <w:nsid w:val="CEFE98C4"/>
    <w:multiLevelType w:val="singleLevel"/>
    <w:tmpl w:val="CEFE98C4"/>
    <w:lvl w:ilvl="0" w:tentative="0">
      <w:start w:val="1"/>
      <w:numFmt w:val="decimal"/>
      <w:suff w:val="nothing"/>
      <w:lvlText w:val="（%1）"/>
      <w:lvlJc w:val="left"/>
    </w:lvl>
  </w:abstractNum>
  <w:abstractNum w:abstractNumId="5">
    <w:nsid w:val="F6EABDAC"/>
    <w:multiLevelType w:val="singleLevel"/>
    <w:tmpl w:val="F6EABDAC"/>
    <w:lvl w:ilvl="0" w:tentative="0">
      <w:start w:val="1"/>
      <w:numFmt w:val="chineseCounting"/>
      <w:suff w:val="nothing"/>
      <w:lvlText w:val="（%1）"/>
      <w:lvlJc w:val="left"/>
      <w:rPr>
        <w:rFonts w:hint="eastAsia"/>
      </w:rPr>
    </w:lvl>
  </w:abstractNum>
  <w:abstractNum w:abstractNumId="6">
    <w:nsid w:val="1688B5A5"/>
    <w:multiLevelType w:val="singleLevel"/>
    <w:tmpl w:val="1688B5A5"/>
    <w:lvl w:ilvl="0" w:tentative="0">
      <w:start w:val="1"/>
      <w:numFmt w:val="decimal"/>
      <w:suff w:val="nothing"/>
      <w:lvlText w:val="（%1）"/>
      <w:lvlJc w:val="left"/>
    </w:lvl>
  </w:abstractNum>
  <w:abstractNum w:abstractNumId="7">
    <w:nsid w:val="512543B2"/>
    <w:multiLevelType w:val="singleLevel"/>
    <w:tmpl w:val="512543B2"/>
    <w:lvl w:ilvl="0" w:tentative="0">
      <w:start w:val="1"/>
      <w:numFmt w:val="chineseCounting"/>
      <w:suff w:val="nothing"/>
      <w:lvlText w:val="（%1）"/>
      <w:lvlJc w:val="left"/>
      <w:rPr>
        <w:rFonts w:hint="eastAsia"/>
      </w:rPr>
    </w:lvl>
  </w:abstractNum>
  <w:abstractNum w:abstractNumId="8">
    <w:nsid w:val="60C9E03A"/>
    <w:multiLevelType w:val="singleLevel"/>
    <w:tmpl w:val="60C9E03A"/>
    <w:lvl w:ilvl="0" w:tentative="0">
      <w:start w:val="1"/>
      <w:numFmt w:val="decimal"/>
      <w:suff w:val="nothing"/>
      <w:lvlText w:val="（%1）"/>
      <w:lvlJc w:val="left"/>
    </w:lvl>
  </w:abstractNum>
  <w:num w:numId="1">
    <w:abstractNumId w:val="1"/>
  </w:num>
  <w:num w:numId="2">
    <w:abstractNumId w:val="3"/>
  </w:num>
  <w:num w:numId="3">
    <w:abstractNumId w:val="2"/>
  </w:num>
  <w:num w:numId="4">
    <w:abstractNumId w:val="7"/>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50A3"/>
    <w:rsid w:val="00211992"/>
    <w:rsid w:val="00721AE5"/>
    <w:rsid w:val="105B1B51"/>
    <w:rsid w:val="12363DC5"/>
    <w:rsid w:val="26A33336"/>
    <w:rsid w:val="27437A0A"/>
    <w:rsid w:val="2ED05F44"/>
    <w:rsid w:val="41F26F61"/>
    <w:rsid w:val="42AA791F"/>
    <w:rsid w:val="48572720"/>
    <w:rsid w:val="4A2B6B97"/>
    <w:rsid w:val="539E1E80"/>
    <w:rsid w:val="53CB6AF2"/>
    <w:rsid w:val="6E965557"/>
    <w:rsid w:val="70DF588C"/>
    <w:rsid w:val="72E8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2078</Words>
  <Characters>2262</Characters>
  <Lines>16</Lines>
  <Paragraphs>4</Paragraphs>
  <TotalTime>12</TotalTime>
  <ScaleCrop>false</ScaleCrop>
  <LinksUpToDate>false</LinksUpToDate>
  <CharactersWithSpaces>2305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黄琰</cp:lastModifiedBy>
  <dcterms:modified xsi:type="dcterms:W3CDTF">2025-06-25T08:34:16Z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96801E4D0190404CA889388D66C2E5C8_13</vt:lpwstr>
  </property>
  <property fmtid="{D5CDD505-2E9C-101B-9397-08002B2CF9AE}" pid="4" name="KSOTemplateDocerSaveRecord">
    <vt:lpwstr>eyJoZGlkIjoiYTljMzhmYmU4MWNjNDQ4MzI3NjcxNDc0NWQyNTQ3YjciLCJ1c2VySWQiOiIxNjc0NzY0MzU4In0=</vt:lpwstr>
  </property>
</Properties>
</file>