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C910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3E411CC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90CD30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DE4E3B2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运营项目应急维修工程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</w:t>
      </w: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</w:rPr>
        <w:t>根据定额约定计算后下浮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%结算（定额标准为《建设工程工程量清单计价规范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(GB50500-2013)、《2017海南省房屋建筑与装饰工程综合定额》、《2015 海南省房屋修缮与抗震加固综合定额》及其他现行的相关工程计价办法计价后以中选下浮率下浮后计取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permEnd w:id="0"/>
      <w:r>
        <w:rPr>
          <w:rFonts w:hint="eastAsia" w:ascii="仿宋_GB2312" w:hAnsi="仿宋_GB2312" w:eastAsia="仿宋_GB2312" w:cs="仿宋_GB2312"/>
          <w:sz w:val="32"/>
          <w:szCs w:val="32"/>
        </w:rPr>
        <w:t>的报价完成</w:t>
      </w:r>
      <w:permStart w:id="1" w:edGrp="everyone"/>
      <w:r>
        <w:rPr>
          <w:rFonts w:hint="eastAsia" w:ascii="华文中宋" w:hAnsi="华文中宋" w:eastAsia="华文中宋" w:cs="Times New Roman"/>
          <w:snapToGrid w:val="0"/>
          <w:kern w:val="0"/>
          <w:sz w:val="32"/>
          <w:szCs w:val="32"/>
          <w:u w:val="single"/>
          <w:lang w:val="en-US" w:eastAsia="zh-CN"/>
        </w:rPr>
        <w:t>应急维修零星工</w:t>
      </w:r>
      <w:r>
        <w:rPr>
          <w:rFonts w:hint="eastAsia" w:ascii="华文中宋" w:hAnsi="华文中宋" w:eastAsia="华文中宋"/>
          <w:snapToGrid w:val="0"/>
          <w:kern w:val="0"/>
          <w:sz w:val="32"/>
          <w:szCs w:val="32"/>
          <w:u w:val="single"/>
          <w:lang w:val="en-US" w:eastAsia="zh-CN"/>
        </w:rPr>
        <w:t>程</w:t>
      </w:r>
      <w:permEnd w:id="1"/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06E1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7B0991A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7E672D52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 w14:paraId="1EDA5819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1F66D4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30F1FF39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25B26CB8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35FC839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314B00A0"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3434"/>
    <w:rsid w:val="082A61BF"/>
    <w:rsid w:val="083C7900"/>
    <w:rsid w:val="087A68A2"/>
    <w:rsid w:val="099A6F21"/>
    <w:rsid w:val="09E80370"/>
    <w:rsid w:val="09F263B3"/>
    <w:rsid w:val="0C5739AB"/>
    <w:rsid w:val="0C8A51C1"/>
    <w:rsid w:val="0FD00D09"/>
    <w:rsid w:val="131B79F7"/>
    <w:rsid w:val="1CDC6CAD"/>
    <w:rsid w:val="22794147"/>
    <w:rsid w:val="227A35E9"/>
    <w:rsid w:val="28E62F91"/>
    <w:rsid w:val="2F486BCD"/>
    <w:rsid w:val="305E3010"/>
    <w:rsid w:val="31DE457C"/>
    <w:rsid w:val="32AE3F23"/>
    <w:rsid w:val="34386FAD"/>
    <w:rsid w:val="35684092"/>
    <w:rsid w:val="366C0C50"/>
    <w:rsid w:val="375F532F"/>
    <w:rsid w:val="379F1AB9"/>
    <w:rsid w:val="3B60579E"/>
    <w:rsid w:val="3EE34E79"/>
    <w:rsid w:val="3F632AE0"/>
    <w:rsid w:val="44591B5A"/>
    <w:rsid w:val="4AEE731A"/>
    <w:rsid w:val="4C8A7E03"/>
    <w:rsid w:val="4ECE4439"/>
    <w:rsid w:val="4F842EC5"/>
    <w:rsid w:val="4FE16730"/>
    <w:rsid w:val="509B79EE"/>
    <w:rsid w:val="520F4ECF"/>
    <w:rsid w:val="56495091"/>
    <w:rsid w:val="58381A13"/>
    <w:rsid w:val="59EF4273"/>
    <w:rsid w:val="5A343B07"/>
    <w:rsid w:val="5A940AA3"/>
    <w:rsid w:val="5CBB063A"/>
    <w:rsid w:val="5E6C0AC2"/>
    <w:rsid w:val="5EEA6119"/>
    <w:rsid w:val="5EEE3A59"/>
    <w:rsid w:val="60EA3ECC"/>
    <w:rsid w:val="62696A2D"/>
    <w:rsid w:val="705B2024"/>
    <w:rsid w:val="737D098B"/>
    <w:rsid w:val="74593C86"/>
    <w:rsid w:val="7755272C"/>
    <w:rsid w:val="7ADE1467"/>
    <w:rsid w:val="7B4E4B6D"/>
    <w:rsid w:val="7B8C61B3"/>
    <w:rsid w:val="7E4E4A6E"/>
    <w:rsid w:val="7F4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2022-10-08T03:34:00Z</dcterms:created>
  <dc:creator>ASUS</dc:creator>
  <cp:lastModifiedBy>崔韶彬</cp:lastModifiedBy>
  <dcterms:modified xsi:type="dcterms:W3CDTF">2024-12-17T02:06:14Z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D1A339E90C52492EB579E7995B4EEA52</vt:lpwstr>
  </property>
</Properties>
</file>