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outlineLvl w:val="1"/>
        <w:rPr>
          <w:rFonts w:hint="eastAsia" w:ascii="仿宋_GB2312" w:hAnsi="仿宋_GB2312" w:eastAsia="仿宋_GB2312" w:cs="仿宋_GB2312"/>
          <w:color w:val="auto"/>
          <w:sz w:val="44"/>
          <w:szCs w:val="44"/>
          <w:u w:val="none"/>
        </w:rPr>
      </w:pPr>
      <w:bookmarkStart w:id="0" w:name="_Toc358121615"/>
      <w:permStart w:id="0" w:edGrp="everyone"/>
      <w:r>
        <w:rPr>
          <w:rFonts w:hint="eastAsia" w:ascii="仿宋_GB2312" w:hAnsi="仿宋_GB2312" w:eastAsia="仿宋_GB2312" w:cs="仿宋_GB2312"/>
          <w:color w:val="auto"/>
          <w:sz w:val="44"/>
          <w:szCs w:val="44"/>
          <w:u w:val="none"/>
        </w:rPr>
        <w:t>海南新能源汽车体验中</w:t>
      </w:r>
      <w:r>
        <w:rPr>
          <w:rFonts w:hint="eastAsia" w:ascii="仿宋_GB2312" w:hAnsi="仿宋_GB2312" w:eastAsia="仿宋_GB2312" w:cs="仿宋_GB2312"/>
          <w:color w:val="auto"/>
          <w:sz w:val="44"/>
          <w:szCs w:val="44"/>
          <w:u w:val="none"/>
          <w:lang w:val="en-US" w:eastAsia="zh-CN"/>
        </w:rPr>
        <w:t>心</w:t>
      </w:r>
      <w:r>
        <w:rPr>
          <w:rFonts w:hint="eastAsia" w:ascii="仿宋_GB2312" w:hAnsi="仿宋_GB2312" w:eastAsia="仿宋_GB2312" w:cs="仿宋_GB2312"/>
          <w:color w:val="auto"/>
          <w:sz w:val="44"/>
          <w:szCs w:val="44"/>
          <w:u w:val="none"/>
        </w:rPr>
        <w:t>（二期）</w:t>
      </w:r>
    </w:p>
    <w:p>
      <w:pPr>
        <w:spacing w:before="156" w:beforeLines="50" w:after="156" w:afterLines="50" w:line="500" w:lineRule="exact"/>
        <w:jc w:val="center"/>
        <w:outlineLvl w:val="1"/>
        <w:rPr>
          <w:rFonts w:hint="eastAsia" w:ascii="仿宋_GB2312" w:hAnsi="仿宋_GB2312" w:eastAsia="仿宋_GB2312" w:cs="仿宋_GB2312"/>
          <w:color w:val="auto"/>
          <w:sz w:val="44"/>
          <w:szCs w:val="44"/>
          <w:u w:val="none"/>
          <w:lang w:val="en-US" w:eastAsia="zh-CN"/>
        </w:rPr>
      </w:pPr>
      <w:r>
        <w:rPr>
          <w:rFonts w:hint="eastAsia" w:ascii="仿宋_GB2312" w:hAnsi="仿宋_GB2312" w:eastAsia="仿宋_GB2312" w:cs="仿宋_GB2312"/>
          <w:color w:val="auto"/>
          <w:sz w:val="44"/>
          <w:szCs w:val="44"/>
          <w:u w:val="none"/>
        </w:rPr>
        <w:t>羊山补水渠迁改项目</w:t>
      </w:r>
      <w:r>
        <w:rPr>
          <w:rFonts w:hint="eastAsia" w:ascii="仿宋_GB2312" w:hAnsi="仿宋_GB2312" w:eastAsia="仿宋_GB2312" w:cs="仿宋_GB2312"/>
          <w:color w:val="auto"/>
          <w:sz w:val="44"/>
          <w:szCs w:val="44"/>
          <w:u w:val="none"/>
          <w:lang w:val="en-US" w:eastAsia="zh-CN"/>
        </w:rPr>
        <w:t>（一期）</w:t>
      </w:r>
    </w:p>
    <w:p>
      <w:pPr>
        <w:spacing w:before="156" w:beforeLines="50" w:after="156" w:afterLines="50" w:line="500" w:lineRule="exact"/>
        <w:jc w:val="center"/>
        <w:outlineLvl w:val="1"/>
        <w:rPr>
          <w:rFonts w:hint="eastAsia" w:ascii="仿宋_GB2312" w:hAnsi="仿宋_GB2312" w:eastAsia="仿宋_GB2312" w:cs="仿宋_GB2312"/>
          <w:color w:val="auto"/>
          <w:sz w:val="36"/>
          <w:szCs w:val="36"/>
          <w:u w:val="none"/>
        </w:rPr>
      </w:pPr>
      <w:r>
        <w:rPr>
          <w:rFonts w:hint="eastAsia" w:ascii="仿宋_GB2312" w:hAnsi="仿宋_GB2312" w:eastAsia="仿宋_GB2312" w:cs="仿宋_GB2312"/>
          <w:color w:val="auto"/>
          <w:sz w:val="44"/>
          <w:szCs w:val="44"/>
          <w:u w:val="none"/>
          <w:lang w:val="en-US" w:eastAsia="zh-CN"/>
        </w:rPr>
        <w:t>施工总承包单位征集</w:t>
      </w:r>
      <w:permEnd w:id="0"/>
      <w:r>
        <w:rPr>
          <w:rFonts w:hint="eastAsia" w:ascii="仿宋_GB2312" w:hAnsi="仿宋_GB2312" w:eastAsia="仿宋_GB2312" w:cs="仿宋_GB2312"/>
          <w:color w:val="auto"/>
          <w:sz w:val="44"/>
          <w:szCs w:val="44"/>
          <w:u w:val="none"/>
          <w:lang w:val="en-US" w:eastAsia="zh-CN"/>
        </w:rPr>
        <w:t>公告</w:t>
      </w:r>
      <w:bookmarkEnd w:id="0"/>
    </w:p>
    <w:p>
      <w:pPr>
        <w:pStyle w:val="3"/>
        <w:keepNext w:val="0"/>
        <w:keepLines w:val="0"/>
        <w:pageBreakBefore w:val="0"/>
        <w:widowControl w:val="0"/>
        <w:kinsoku/>
        <w:wordWrap/>
        <w:overflowPunct/>
        <w:topLinePunct w:val="0"/>
        <w:autoSpaceDE/>
        <w:autoSpaceDN/>
        <w:bidi w:val="0"/>
        <w:adjustRightInd/>
        <w:snapToGrid w:val="0"/>
        <w:spacing w:after="0" w:line="500" w:lineRule="exact"/>
        <w:ind w:left="319" w:leftChars="152" w:firstLine="640" w:firstLineChars="200"/>
        <w:textAlignment w:val="auto"/>
        <w:rPr>
          <w:rFonts w:hint="eastAsia" w:ascii="仿宋_GB2312" w:hAnsi="仿宋_GB2312" w:eastAsia="仿宋_GB2312" w:cs="仿宋_GB2312"/>
          <w:color w:val="auto"/>
          <w:sz w:val="32"/>
          <w:szCs w:val="32"/>
          <w:u w:val="none"/>
        </w:rPr>
      </w:pPr>
      <w:permStart w:id="1" w:edGrp="everyone"/>
      <w:r>
        <w:rPr>
          <w:rFonts w:hint="eastAsia" w:ascii="仿宋_GB2312" w:hAnsi="仿宋_GB2312" w:eastAsia="仿宋_GB2312" w:cs="仿宋_GB2312"/>
          <w:color w:val="auto"/>
          <w:sz w:val="32"/>
          <w:szCs w:val="32"/>
          <w:u w:val="none"/>
        </w:rPr>
        <w:t>海口佳和项目管理有限</w:t>
      </w:r>
      <w:permEnd w:id="1"/>
      <w:r>
        <w:rPr>
          <w:rFonts w:hint="eastAsia" w:ascii="仿宋_GB2312" w:hAnsi="仿宋_GB2312" w:eastAsia="仿宋_GB2312" w:cs="仿宋_GB2312"/>
          <w:color w:val="auto"/>
          <w:sz w:val="32"/>
          <w:szCs w:val="32"/>
          <w:u w:val="none"/>
        </w:rPr>
        <w:t>公司现需向社会公开、择优选定</w:t>
      </w:r>
      <w:permStart w:id="2" w:edGrp="everyone"/>
      <w:r>
        <w:rPr>
          <w:rFonts w:hint="eastAsia" w:ascii="仿宋_GB2312" w:hAnsi="仿宋_GB2312" w:eastAsia="仿宋_GB2312" w:cs="仿宋_GB2312"/>
          <w:color w:val="auto"/>
          <w:sz w:val="32"/>
          <w:szCs w:val="24"/>
          <w:u w:val="none"/>
        </w:rPr>
        <w:t>海南新能源汽车体验中</w:t>
      </w:r>
      <w:r>
        <w:rPr>
          <w:rFonts w:hint="eastAsia" w:ascii="仿宋_GB2312" w:hAnsi="仿宋_GB2312" w:eastAsia="仿宋_GB2312" w:cs="仿宋_GB2312"/>
          <w:color w:val="auto"/>
          <w:sz w:val="32"/>
          <w:szCs w:val="24"/>
          <w:u w:val="none"/>
          <w:lang w:val="en-US" w:eastAsia="zh-CN"/>
        </w:rPr>
        <w:t>心</w:t>
      </w:r>
      <w:r>
        <w:rPr>
          <w:rFonts w:hint="eastAsia" w:ascii="仿宋_GB2312" w:hAnsi="仿宋_GB2312" w:eastAsia="仿宋_GB2312" w:cs="仿宋_GB2312"/>
          <w:color w:val="auto"/>
          <w:sz w:val="32"/>
          <w:szCs w:val="24"/>
          <w:u w:val="none"/>
        </w:rPr>
        <w:t>（二期）羊山补水渠迁改项目</w:t>
      </w:r>
      <w:r>
        <w:rPr>
          <w:rFonts w:hint="eastAsia" w:ascii="仿宋_GB2312" w:hAnsi="仿宋_GB2312" w:eastAsia="仿宋_GB2312" w:cs="仿宋_GB2312"/>
          <w:color w:val="auto"/>
          <w:sz w:val="32"/>
          <w:szCs w:val="24"/>
          <w:u w:val="none"/>
          <w:lang w:val="en-US" w:eastAsia="zh-CN"/>
        </w:rPr>
        <w:t>（一期）</w:t>
      </w:r>
      <w:permEnd w:id="2"/>
      <w:r>
        <w:rPr>
          <w:rFonts w:hint="eastAsia" w:ascii="仿宋_GB2312" w:hAnsi="仿宋_GB2312" w:eastAsia="仿宋_GB2312" w:cs="仿宋_GB2312"/>
          <w:color w:val="auto"/>
          <w:sz w:val="32"/>
          <w:szCs w:val="32"/>
          <w:u w:val="none"/>
        </w:rPr>
        <w:t>项目</w:t>
      </w:r>
      <w:permStart w:id="3" w:edGrp="everyone"/>
      <w:r>
        <w:rPr>
          <w:rFonts w:hint="eastAsia" w:ascii="仿宋_GB2312" w:hAnsi="仿宋_GB2312" w:eastAsia="仿宋_GB2312" w:cs="仿宋_GB2312"/>
          <w:color w:val="auto"/>
          <w:sz w:val="32"/>
          <w:szCs w:val="32"/>
          <w:u w:val="none"/>
          <w:lang w:val="en-US" w:eastAsia="zh-CN"/>
        </w:rPr>
        <w:t>施工总承包单位征集</w:t>
      </w:r>
      <w:permEnd w:id="3"/>
      <w:r>
        <w:rPr>
          <w:rFonts w:hint="eastAsia" w:ascii="仿宋_GB2312" w:hAnsi="仿宋_GB2312" w:eastAsia="仿宋_GB2312" w:cs="仿宋_GB2312"/>
          <w:color w:val="auto"/>
          <w:sz w:val="32"/>
          <w:szCs w:val="32"/>
          <w:u w:val="none"/>
        </w:rPr>
        <w:t>工作。</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0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eastAsia="zh-CN"/>
        </w:rPr>
        <w:t>一、</w:t>
      </w:r>
      <w:r>
        <w:rPr>
          <w:rFonts w:hint="eastAsia" w:ascii="仿宋_GB2312" w:hAnsi="仿宋_GB2312" w:eastAsia="仿宋_GB2312" w:cs="仿宋_GB2312"/>
          <w:b/>
          <w:bCs/>
          <w:color w:val="auto"/>
          <w:sz w:val="32"/>
          <w:szCs w:val="32"/>
          <w:u w:val="none"/>
        </w:rPr>
        <w:t>项目概况</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_GB2312" w:hAnsi="仿宋_GB2312" w:eastAsia="仿宋_GB2312" w:cs="仿宋_GB2312"/>
          <w:snapToGrid w:val="0"/>
          <w:color w:val="auto"/>
          <w:kern w:val="2"/>
          <w:sz w:val="32"/>
          <w:szCs w:val="32"/>
          <w:u w:val="none"/>
          <w:lang w:val="en-US" w:eastAsia="zh-CN" w:bidi="ar-SA"/>
        </w:rPr>
      </w:pPr>
      <w:r>
        <w:rPr>
          <w:rFonts w:hint="eastAsia" w:ascii="仿宋_GB2312" w:hAnsi="仿宋_GB2312" w:eastAsia="仿宋_GB2312" w:cs="仿宋_GB2312"/>
          <w:snapToGrid w:val="0"/>
          <w:color w:val="auto"/>
          <w:kern w:val="2"/>
          <w:sz w:val="32"/>
          <w:szCs w:val="32"/>
          <w:u w:val="none"/>
          <w:lang w:val="en-US" w:eastAsia="zh-CN" w:bidi="ar-SA"/>
        </w:rPr>
        <w:t>（一）建设规模及内容：</w:t>
      </w:r>
      <w:permStart w:id="4" w:edGrp="everyone"/>
      <w:r>
        <w:rPr>
          <w:rFonts w:hint="eastAsia" w:ascii="仿宋_GB2312" w:hAnsi="仿宋_GB2312" w:eastAsia="仿宋_GB2312" w:cs="仿宋_GB2312"/>
          <w:snapToGrid w:val="0"/>
          <w:color w:val="auto"/>
          <w:sz w:val="32"/>
          <w:szCs w:val="32"/>
          <w:u w:val="none"/>
          <w:lang w:val="en-US" w:eastAsia="zh-CN"/>
        </w:rPr>
        <w:t>项目位于海南省海口市</w:t>
      </w:r>
      <w:r>
        <w:rPr>
          <w:rFonts w:hint="eastAsia" w:ascii="仿宋_GB2312" w:hAnsi="仿宋_GB2312" w:eastAsia="仿宋_GB2312" w:cs="仿宋_GB2312"/>
          <w:color w:val="auto"/>
          <w:sz w:val="32"/>
          <w:szCs w:val="24"/>
        </w:rPr>
        <w:t>观澜湖旅游园区</w:t>
      </w:r>
      <w:r>
        <w:rPr>
          <w:rFonts w:hint="eastAsia" w:ascii="仿宋_GB2312" w:hAnsi="仿宋_GB2312" w:eastAsia="仿宋_GB2312" w:cs="仿宋_GB2312"/>
          <w:snapToGrid w:val="0"/>
          <w:color w:val="auto"/>
          <w:sz w:val="32"/>
          <w:szCs w:val="32"/>
          <w:u w:val="none"/>
          <w:lang w:val="en-US" w:eastAsia="zh-CN"/>
        </w:rPr>
        <w:t>，拟</w:t>
      </w:r>
      <w:r>
        <w:rPr>
          <w:rFonts w:hint="eastAsia" w:ascii="仿宋_GB2312" w:hAnsi="仿宋_GB2312" w:eastAsia="仿宋_GB2312" w:cs="仿宋_GB2312"/>
          <w:snapToGrid w:val="0"/>
          <w:color w:val="auto"/>
          <w:sz w:val="32"/>
          <w:szCs w:val="32"/>
          <w:u w:val="none"/>
        </w:rPr>
        <w:t>新建改道段渠道长280m，渠道形式为暗涵，结构形式为盖板涵，配套检修井共3座，拆除水塔2座，拆除管道702m</w:t>
      </w:r>
      <w:r>
        <w:rPr>
          <w:rFonts w:hint="eastAsia" w:ascii="仿宋_GB2312" w:hAnsi="仿宋_GB2312" w:eastAsia="仿宋_GB2312" w:cs="仿宋_GB2312"/>
          <w:snapToGrid w:val="0"/>
          <w:color w:val="auto"/>
          <w:sz w:val="32"/>
          <w:szCs w:val="32"/>
          <w:u w:val="none"/>
          <w:lang w:eastAsia="zh-CN"/>
        </w:rPr>
        <w:t>。</w:t>
      </w:r>
      <w:permEnd w:id="4"/>
    </w:p>
    <w:p>
      <w:pPr>
        <w:spacing w:line="500" w:lineRule="exact"/>
        <w:ind w:firstLine="640" w:firstLineChars="20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二）总投资：</w:t>
      </w:r>
      <w:permStart w:id="5" w:edGrp="everyone"/>
      <w:r>
        <w:rPr>
          <w:rFonts w:hint="default" w:ascii="仿宋_GB2312" w:hAnsi="仿宋_GB2312" w:eastAsia="仿宋_GB2312" w:cs="仿宋_GB2312"/>
          <w:color w:val="auto"/>
          <w:sz w:val="32"/>
          <w:szCs w:val="32"/>
          <w:u w:val="none"/>
          <w:lang w:val="en-US" w:eastAsia="zh-CN"/>
        </w:rPr>
        <w:t>351</w:t>
      </w:r>
      <w:r>
        <w:rPr>
          <w:rFonts w:hint="eastAsia" w:ascii="仿宋_GB2312" w:hAnsi="仿宋_GB2312" w:eastAsia="仿宋_GB2312" w:cs="仿宋_GB2312"/>
          <w:color w:val="auto"/>
          <w:sz w:val="32"/>
          <w:szCs w:val="32"/>
          <w:u w:val="none"/>
          <w:lang w:val="en-US" w:eastAsia="zh-CN"/>
        </w:rPr>
        <w:t>6103.17</w:t>
      </w:r>
      <w:permEnd w:id="5"/>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eastAsia="zh-CN"/>
        </w:rPr>
        <w:t>。</w:t>
      </w:r>
    </w:p>
    <w:p>
      <w:pPr>
        <w:spacing w:line="500" w:lineRule="exact"/>
        <w:ind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（三）工程费：</w:t>
      </w:r>
      <w:r>
        <w:rPr>
          <w:rFonts w:hint="default" w:ascii="仿宋_GB2312" w:hAnsi="仿宋_GB2312" w:eastAsia="仿宋_GB2312" w:cs="仿宋_GB2312"/>
          <w:snapToGrid w:val="0"/>
          <w:color w:val="auto"/>
          <w:sz w:val="32"/>
          <w:szCs w:val="32"/>
          <w:u w:val="none"/>
          <w:lang w:val="en-US"/>
        </w:rPr>
        <w:t>2372650.96</w:t>
      </w:r>
      <w:r>
        <w:rPr>
          <w:rFonts w:hint="eastAsia" w:ascii="仿宋_GB2312" w:hAnsi="仿宋_GB2312" w:eastAsia="仿宋_GB2312" w:cs="仿宋_GB2312"/>
          <w:color w:val="auto"/>
          <w:sz w:val="32"/>
          <w:szCs w:val="32"/>
          <w:u w:val="none"/>
          <w:lang w:val="en-US" w:eastAsia="zh-CN"/>
        </w:rPr>
        <w:t>元。</w:t>
      </w:r>
    </w:p>
    <w:p>
      <w:pPr>
        <w:spacing w:line="5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合同工期：60日历天。</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left"/>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二、控制价及报价方式</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本项目报价控制价为</w:t>
      </w:r>
      <w:permStart w:id="6" w:edGrp="everyone"/>
      <w:r>
        <w:rPr>
          <w:rFonts w:hint="default" w:ascii="仿宋_GB2312" w:hAnsi="仿宋_GB2312" w:eastAsia="仿宋_GB2312" w:cs="仿宋_GB2312"/>
          <w:color w:val="auto"/>
          <w:sz w:val="32"/>
          <w:szCs w:val="32"/>
          <w:u w:val="none"/>
          <w:lang w:val="en-US" w:eastAsia="zh-CN"/>
        </w:rPr>
        <w:t>2372650.96</w:t>
      </w:r>
      <w:permEnd w:id="6"/>
      <w:r>
        <w:rPr>
          <w:rFonts w:hint="eastAsia" w:ascii="仿宋_GB2312" w:hAnsi="仿宋_GB2312" w:eastAsia="仿宋_GB2312" w:cs="仿宋_GB2312"/>
          <w:color w:val="auto"/>
          <w:sz w:val="32"/>
          <w:szCs w:val="32"/>
          <w:u w:val="none"/>
        </w:rPr>
        <w:t>元，超出控制价的报价无效。</w:t>
      </w:r>
      <w:r>
        <w:rPr>
          <w:rFonts w:hint="eastAsia" w:ascii="仿宋_GB2312" w:hAnsi="仿宋_GB2312" w:eastAsia="仿宋_GB2312" w:cs="仿宋_GB2312"/>
          <w:color w:val="auto"/>
          <w:sz w:val="32"/>
          <w:szCs w:val="32"/>
          <w:u w:val="none"/>
          <w:lang w:val="en-US" w:eastAsia="zh-CN"/>
        </w:rPr>
        <w:t>仅唯一报价，</w:t>
      </w:r>
      <w:r>
        <w:rPr>
          <w:rFonts w:hint="eastAsia" w:ascii="仿宋_GB2312" w:hAnsi="仿宋_GB2312" w:eastAsia="仿宋_GB2312" w:cs="仿宋_GB2312"/>
          <w:color w:val="auto"/>
          <w:sz w:val="32"/>
          <w:szCs w:val="32"/>
          <w:u w:val="none"/>
        </w:rPr>
        <w:t>报价费用包含人工费、交通费、材料费、管理费、利润、税金等为完成本项目</w:t>
      </w:r>
      <w:permStart w:id="7" w:edGrp="everyone"/>
      <w:r>
        <w:rPr>
          <w:rFonts w:hint="eastAsia" w:ascii="仿宋_GB2312" w:hAnsi="仿宋_GB2312" w:eastAsia="仿宋_GB2312" w:cs="仿宋_GB2312"/>
          <w:color w:val="auto"/>
          <w:sz w:val="32"/>
          <w:szCs w:val="32"/>
          <w:u w:val="none"/>
          <w:lang w:val="en-US" w:eastAsia="zh-CN"/>
        </w:rPr>
        <w:t>施工总承包</w:t>
      </w:r>
      <w:permEnd w:id="7"/>
      <w:r>
        <w:rPr>
          <w:rFonts w:hint="eastAsia" w:ascii="仿宋_GB2312" w:hAnsi="仿宋_GB2312" w:eastAsia="仿宋_GB2312" w:cs="仿宋_GB2312"/>
          <w:color w:val="auto"/>
          <w:sz w:val="32"/>
          <w:szCs w:val="32"/>
          <w:u w:val="none"/>
        </w:rPr>
        <w:t>工作所需一切费用。</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三、现场踏勘</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不组织现场踏勘，各</w:t>
      </w:r>
      <w:r>
        <w:rPr>
          <w:rFonts w:hint="eastAsia" w:ascii="仿宋_GB2312" w:hAnsi="仿宋_GB2312" w:eastAsia="仿宋_GB2312" w:cs="仿宋_GB2312"/>
          <w:color w:val="auto"/>
          <w:sz w:val="32"/>
          <w:szCs w:val="32"/>
          <w:u w:val="none"/>
          <w:lang w:eastAsia="zh-CN"/>
        </w:rPr>
        <w:t>参选</w:t>
      </w:r>
      <w:r>
        <w:rPr>
          <w:rFonts w:hint="eastAsia" w:ascii="仿宋_GB2312" w:hAnsi="仿宋_GB2312" w:eastAsia="仿宋_GB2312" w:cs="仿宋_GB2312"/>
          <w:color w:val="auto"/>
          <w:sz w:val="32"/>
          <w:szCs w:val="32"/>
          <w:u w:val="none"/>
        </w:rPr>
        <w:t>单位可自行前往项目现场了解。</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四、质量要求</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质量标准：合格</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五、</w:t>
      </w:r>
      <w:r>
        <w:rPr>
          <w:rFonts w:hint="eastAsia" w:ascii="仿宋_GB2312" w:hAnsi="仿宋_GB2312" w:eastAsia="仿宋_GB2312" w:cs="仿宋_GB2312"/>
          <w:b/>
          <w:bCs/>
          <w:color w:val="auto"/>
          <w:sz w:val="32"/>
          <w:szCs w:val="32"/>
          <w:u w:val="none"/>
          <w:lang w:val="en-US" w:eastAsia="zh-CN"/>
        </w:rPr>
        <w:t>比选</w:t>
      </w:r>
      <w:r>
        <w:rPr>
          <w:rFonts w:hint="eastAsia" w:ascii="仿宋_GB2312" w:hAnsi="仿宋_GB2312" w:eastAsia="仿宋_GB2312" w:cs="仿宋_GB2312"/>
          <w:b/>
          <w:bCs/>
          <w:color w:val="auto"/>
          <w:sz w:val="32"/>
          <w:szCs w:val="32"/>
          <w:u w:val="none"/>
        </w:rPr>
        <w:t>须提交</w:t>
      </w:r>
      <w:r>
        <w:rPr>
          <w:rFonts w:hint="eastAsia" w:ascii="仿宋_GB2312" w:hAnsi="仿宋_GB2312" w:eastAsia="仿宋_GB2312" w:cs="仿宋_GB2312"/>
          <w:b/>
          <w:bCs/>
          <w:color w:val="auto"/>
          <w:sz w:val="32"/>
          <w:szCs w:val="32"/>
          <w:u w:val="none"/>
          <w:lang w:eastAsia="zh-CN"/>
        </w:rPr>
        <w:t>的材</w:t>
      </w:r>
      <w:r>
        <w:rPr>
          <w:rFonts w:hint="eastAsia" w:ascii="仿宋_GB2312" w:hAnsi="仿宋_GB2312" w:eastAsia="仿宋_GB2312" w:cs="仿宋_GB2312"/>
          <w:b/>
          <w:bCs/>
          <w:color w:val="auto"/>
          <w:sz w:val="32"/>
          <w:szCs w:val="32"/>
          <w:u w:val="none"/>
        </w:rPr>
        <w:t>料</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（一）</w:t>
      </w:r>
      <w:r>
        <w:rPr>
          <w:rFonts w:hint="eastAsia" w:ascii="仿宋_GB2312" w:hAnsi="仿宋_GB2312" w:eastAsia="仿宋_GB2312" w:cs="仿宋_GB2312"/>
          <w:color w:val="000000"/>
          <w:sz w:val="32"/>
          <w:szCs w:val="32"/>
          <w:u w:val="none"/>
        </w:rPr>
        <w:t>报价函</w:t>
      </w:r>
      <w:r>
        <w:rPr>
          <w:rFonts w:hint="eastAsia" w:ascii="仿宋_GB2312" w:hAnsi="仿宋_GB2312" w:eastAsia="仿宋_GB2312" w:cs="仿宋_GB2312"/>
          <w:color w:val="000000"/>
          <w:sz w:val="32"/>
          <w:szCs w:val="32"/>
          <w:u w:val="none"/>
          <w:lang w:eastAsia="zh-CN"/>
        </w:rPr>
        <w:t>（附件</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p>
    <w:p>
      <w:pPr>
        <w:keepNext w:val="0"/>
        <w:keepLines w:val="0"/>
        <w:pageBreakBefore w:val="0"/>
        <w:kinsoku/>
        <w:wordWrap/>
        <w:overflowPunct/>
        <w:topLinePunct w:val="0"/>
        <w:autoSpaceDE/>
        <w:autoSpaceDN/>
        <w:bidi w:val="0"/>
        <w:spacing w:line="500" w:lineRule="exact"/>
        <w:ind w:firstLine="6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（二）承诺函（附件2）；</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（三）</w:t>
      </w:r>
      <w:r>
        <w:rPr>
          <w:rFonts w:hint="eastAsia" w:ascii="仿宋_GB2312" w:hAnsi="仿宋_GB2312" w:eastAsia="仿宋_GB2312" w:cs="仿宋_GB2312"/>
          <w:color w:val="000000"/>
          <w:sz w:val="32"/>
          <w:szCs w:val="32"/>
          <w:u w:val="none"/>
        </w:rPr>
        <w:t>经年检的公司营业执照副本、组织机构代码证副本、税务登记证副本（或三证合一）；</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（四）具有</w:t>
      </w:r>
      <w:permStart w:id="8" w:edGrp="everyone"/>
      <w:r>
        <w:rPr>
          <w:rFonts w:hint="eastAsia" w:ascii="仿宋_GB2312" w:hAnsi="仿宋_GB2312" w:eastAsia="仿宋_GB2312" w:cs="仿宋_GB2312"/>
          <w:color w:val="auto"/>
          <w:sz w:val="32"/>
          <w:szCs w:val="32"/>
          <w:u w:val="none"/>
          <w:lang w:val="en-US" w:eastAsia="zh-CN"/>
        </w:rPr>
        <w:t>水利水电工程施工总承包三级（含以上级） 资质；</w:t>
      </w:r>
      <w:r>
        <w:rPr>
          <w:rFonts w:hint="eastAsia" w:ascii="仿宋_GB2312" w:hAnsi="仿宋_GB2312" w:eastAsia="仿宋_GB2312" w:cs="仿宋_GB2312"/>
          <w:color w:val="000000"/>
          <w:sz w:val="32"/>
          <w:szCs w:val="32"/>
          <w:u w:val="none"/>
        </w:rPr>
        <w:t>根据《住房和城乡建设部关于印发建设工程企业资质管理制度改革方案的通知》（[建市〔2020〕94 号]）的规定已换发新证的投标人</w:t>
      </w:r>
      <w:r>
        <w:rPr>
          <w:rFonts w:hint="eastAsia" w:ascii="仿宋_GB2312" w:hAnsi="仿宋_GB2312" w:eastAsia="仿宋_GB2312" w:cs="仿宋_GB2312"/>
          <w:color w:val="000000"/>
          <w:sz w:val="32"/>
          <w:szCs w:val="32"/>
          <w:u w:val="none"/>
          <w:lang w:val="en-US" w:eastAsia="zh-CN"/>
        </w:rPr>
        <w:t>需</w:t>
      </w:r>
      <w:r>
        <w:rPr>
          <w:rFonts w:hint="eastAsia" w:ascii="仿宋_GB2312" w:hAnsi="仿宋_GB2312" w:eastAsia="仿宋_GB2312" w:cs="仿宋_GB2312"/>
          <w:color w:val="000000"/>
          <w:sz w:val="32"/>
          <w:szCs w:val="32"/>
          <w:u w:val="none"/>
        </w:rPr>
        <w:t>提供相应</w:t>
      </w:r>
      <w:r>
        <w:rPr>
          <w:rFonts w:hint="eastAsia" w:ascii="仿宋_GB2312" w:hAnsi="仿宋_GB2312" w:eastAsia="仿宋_GB2312" w:cs="仿宋_GB2312"/>
          <w:color w:val="000000"/>
          <w:sz w:val="32"/>
          <w:szCs w:val="32"/>
          <w:u w:val="none"/>
          <w:lang w:val="en-US" w:eastAsia="zh-CN"/>
        </w:rPr>
        <w:t>资质</w:t>
      </w:r>
      <w:r>
        <w:rPr>
          <w:rFonts w:hint="eastAsia" w:ascii="仿宋_GB2312" w:hAnsi="仿宋_GB2312" w:eastAsia="仿宋_GB2312" w:cs="仿宋_GB2312"/>
          <w:color w:val="000000"/>
          <w:sz w:val="32"/>
          <w:szCs w:val="32"/>
          <w:u w:val="none"/>
        </w:rPr>
        <w:t>证书</w:t>
      </w:r>
      <w:permEnd w:id="8"/>
      <w:r>
        <w:rPr>
          <w:rFonts w:hint="eastAsia" w:ascii="仿宋_GB2312" w:hAnsi="仿宋_GB2312" w:eastAsia="仿宋_GB2312" w:cs="仿宋_GB2312"/>
          <w:color w:val="000000"/>
          <w:sz w:val="32"/>
          <w:szCs w:val="32"/>
          <w:u w:val="none"/>
          <w:lang w:val="en-US" w:eastAsia="zh-CN"/>
        </w:rPr>
        <w:t>，提供资质证书副本复印件（若该行业无资质要求的可不提供）；</w:t>
      </w:r>
    </w:p>
    <w:p>
      <w:pPr>
        <w:keepNext w:val="0"/>
        <w:keepLines w:val="0"/>
        <w:pageBreakBefore w:val="0"/>
        <w:kinsoku/>
        <w:wordWrap/>
        <w:overflowPunct/>
        <w:topLinePunct w:val="0"/>
        <w:autoSpaceDE/>
        <w:autoSpaceDN/>
        <w:bidi w:val="0"/>
        <w:spacing w:line="500" w:lineRule="exact"/>
        <w:ind w:firstLine="6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（五）</w:t>
      </w:r>
      <w:r>
        <w:rPr>
          <w:rFonts w:hint="eastAsia" w:ascii="仿宋_GB2312" w:hAnsi="仿宋_GB2312" w:eastAsia="仿宋_GB2312" w:cs="仿宋_GB2312"/>
          <w:sz w:val="32"/>
          <w:szCs w:val="32"/>
          <w:u w:val="none"/>
          <w:lang w:val="en-US" w:eastAsia="zh-CN"/>
        </w:rPr>
        <w:t>项目经理具备本单位注册的</w:t>
      </w:r>
      <w:permStart w:id="9" w:edGrp="everyone"/>
      <w:r>
        <w:rPr>
          <w:rFonts w:hint="eastAsia" w:ascii="仿宋_GB2312" w:hAnsi="仿宋_GB2312" w:eastAsia="仿宋_GB2312" w:cs="仿宋_GB2312"/>
          <w:color w:val="auto"/>
          <w:sz w:val="32"/>
          <w:szCs w:val="32"/>
          <w:u w:val="none"/>
          <w:lang w:val="en-US" w:eastAsia="zh-CN"/>
        </w:rPr>
        <w:t>水利水电工程</w:t>
      </w:r>
      <w:permEnd w:id="9"/>
      <w:r>
        <w:rPr>
          <w:rFonts w:hint="eastAsia" w:ascii="仿宋_GB2312" w:hAnsi="仿宋_GB2312" w:eastAsia="仿宋_GB2312" w:cs="仿宋_GB2312"/>
          <w:sz w:val="32"/>
          <w:szCs w:val="32"/>
          <w:u w:val="none"/>
          <w:lang w:val="en-US" w:eastAsia="zh-CN"/>
        </w:rPr>
        <w:t>专业二级建造师及以上执业资格，提供注册证复印件；</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（六）提供比选材料提交截止时间前一年内任意一个月的财务报表（含资产负债表、利润表/损益表）；</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（七）</w:t>
      </w:r>
      <w:r>
        <w:rPr>
          <w:rFonts w:hint="eastAsia" w:ascii="仿宋_GB2312" w:hAnsi="仿宋_GB2312" w:eastAsia="仿宋_GB2312" w:cs="仿宋_GB2312"/>
          <w:color w:val="000000"/>
          <w:sz w:val="32"/>
          <w:szCs w:val="32"/>
          <w:u w:val="none"/>
        </w:rPr>
        <w:t>公司法定代表人证明书、法定代表人身份证，</w:t>
      </w:r>
      <w:r>
        <w:rPr>
          <w:rFonts w:hint="eastAsia" w:ascii="仿宋_GB2312" w:hAnsi="仿宋_GB2312" w:eastAsia="仿宋_GB2312" w:cs="仿宋_GB2312"/>
          <w:color w:val="000000"/>
          <w:sz w:val="32"/>
          <w:szCs w:val="32"/>
          <w:u w:val="none"/>
          <w:lang w:eastAsia="zh-CN"/>
        </w:rPr>
        <w:t>非法定代表人参加的须提供</w:t>
      </w:r>
      <w:r>
        <w:rPr>
          <w:rFonts w:hint="eastAsia" w:ascii="仿宋_GB2312" w:hAnsi="仿宋_GB2312" w:eastAsia="仿宋_GB2312" w:cs="仿宋_GB2312"/>
          <w:color w:val="000000"/>
          <w:sz w:val="32"/>
          <w:szCs w:val="32"/>
          <w:u w:val="none"/>
        </w:rPr>
        <w:t>法定代表人授权委托书及委托代理人身份证</w:t>
      </w:r>
      <w:r>
        <w:rPr>
          <w:rFonts w:hint="eastAsia" w:ascii="仿宋_GB2312" w:hAnsi="仿宋_GB2312" w:eastAsia="仿宋_GB2312" w:cs="仿宋_GB2312"/>
          <w:color w:val="000000"/>
          <w:sz w:val="32"/>
          <w:szCs w:val="32"/>
          <w:u w:val="none"/>
          <w:lang w:eastAsia="zh-CN"/>
        </w:rPr>
        <w:t>；</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八）“信用中国”“中国执行信息公开网”网站查询截图（失信被执行人、重大税收违法案件当事人名单、政府采购严重违法失信名单），“中国政府采购网”网站政府采购严重违法失信行为记录名单查询截图；</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（九）其他材料：</w:t>
      </w:r>
      <w:permStart w:id="10" w:edGrp="everyone"/>
      <w:r>
        <w:rPr>
          <w:rFonts w:hint="eastAsia" w:ascii="仿宋_GB2312" w:hAnsi="仿宋_GB2312" w:eastAsia="仿宋_GB2312" w:cs="仿宋_GB2312"/>
          <w:color w:val="auto"/>
          <w:sz w:val="32"/>
          <w:szCs w:val="32"/>
          <w:u w:val="none"/>
          <w:lang w:val="en-US" w:eastAsia="zh-CN"/>
        </w:rPr>
        <w:t>不允许联合体报名</w:t>
      </w:r>
      <w:r>
        <w:rPr>
          <w:rFonts w:hint="eastAsia" w:ascii="仿宋_GB2312" w:hAnsi="仿宋_GB2312" w:eastAsia="仿宋_GB2312" w:cs="仿宋_GB2312"/>
          <w:color w:val="000000"/>
          <w:sz w:val="32"/>
          <w:szCs w:val="32"/>
          <w:u w:val="none"/>
          <w:lang w:eastAsia="zh-CN"/>
        </w:rPr>
        <w:t>；</w:t>
      </w:r>
      <w:permEnd w:id="10"/>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注：以上材料均需加盖单位公章，第（七）项要求提供身份证原件核验。</w:t>
      </w:r>
    </w:p>
    <w:p>
      <w:pPr>
        <w:keepNext w:val="0"/>
        <w:keepLines w:val="0"/>
        <w:pageBreakBefore w:val="0"/>
        <w:kinsoku/>
        <w:wordWrap/>
        <w:overflowPunct/>
        <w:topLinePunct w:val="0"/>
        <w:autoSpaceDE/>
        <w:autoSpaceDN/>
        <w:bidi w:val="0"/>
        <w:spacing w:line="500" w:lineRule="exact"/>
        <w:ind w:firstLine="6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六、比选材料份数及其他要求</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参选单位需提交比选材料份数：</w:t>
      </w:r>
      <w:permStart w:id="11" w:edGrp="everyone"/>
      <w:r>
        <w:rPr>
          <w:rFonts w:hint="eastAsia" w:ascii="仿宋_GB2312" w:hAnsi="仿宋_GB2312" w:eastAsia="仿宋_GB2312" w:cs="仿宋_GB2312"/>
          <w:b w:val="0"/>
          <w:bCs w:val="0"/>
          <w:sz w:val="32"/>
          <w:szCs w:val="32"/>
          <w:lang w:val="en-US" w:eastAsia="zh-CN"/>
        </w:rPr>
        <w:t>2</w:t>
      </w:r>
      <w:permEnd w:id="11"/>
      <w:r>
        <w:rPr>
          <w:rFonts w:hint="eastAsia" w:ascii="仿宋_GB2312" w:hAnsi="仿宋_GB2312" w:eastAsia="仿宋_GB2312" w:cs="仿宋_GB2312"/>
          <w:b w:val="0"/>
          <w:bCs w:val="0"/>
          <w:sz w:val="32"/>
          <w:szCs w:val="32"/>
          <w:lang w:val="en-US" w:eastAsia="zh-CN"/>
        </w:rPr>
        <w:t>份纸质件，</w:t>
      </w:r>
      <w:permStart w:id="12" w:edGrp="everyone"/>
      <w:r>
        <w:rPr>
          <w:rFonts w:hint="eastAsia" w:ascii="仿宋_GB2312" w:hAnsi="仿宋_GB2312" w:eastAsia="仿宋_GB2312" w:cs="仿宋_GB2312"/>
          <w:b w:val="0"/>
          <w:bCs w:val="0"/>
          <w:sz w:val="32"/>
          <w:szCs w:val="32"/>
          <w:lang w:val="en-US" w:eastAsia="zh-CN"/>
        </w:rPr>
        <w:t>1</w:t>
      </w:r>
      <w:permEnd w:id="12"/>
      <w:r>
        <w:rPr>
          <w:rFonts w:hint="eastAsia" w:ascii="仿宋_GB2312" w:hAnsi="仿宋_GB2312" w:eastAsia="仿宋_GB2312" w:cs="仿宋_GB2312"/>
          <w:b w:val="0"/>
          <w:bCs w:val="0"/>
          <w:sz w:val="32"/>
          <w:szCs w:val="32"/>
          <w:lang w:val="en-US" w:eastAsia="zh-CN"/>
        </w:rPr>
        <w:t>份电子件（PDF格式），电子比选文件应提交光盘或U盘，且内容应与纸质比选文件内容一致。</w:t>
      </w:r>
    </w:p>
    <w:p>
      <w:pPr>
        <w:widowControl/>
        <w:numPr>
          <w:ilvl w:val="0"/>
          <w:numId w:val="0"/>
        </w:numPr>
        <w:snapToGrid/>
        <w:spacing w:line="500" w:lineRule="exact"/>
        <w:ind w:left="0" w:leftChars="0" w:firstLine="600" w:firstLineChars="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sz w:val="32"/>
          <w:szCs w:val="32"/>
          <w:lang w:val="en-US" w:eastAsia="zh-CN"/>
        </w:rPr>
        <w:t>所有材料一并密封包装，在密封处加贴封条并盖单位公章。</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七</w:t>
      </w:r>
      <w:r>
        <w:rPr>
          <w:rFonts w:hint="eastAsia" w:ascii="仿宋_GB2312" w:hAnsi="仿宋_GB2312" w:eastAsia="仿宋_GB2312" w:cs="仿宋_GB2312"/>
          <w:b/>
          <w:bCs/>
          <w:color w:val="auto"/>
          <w:sz w:val="32"/>
          <w:szCs w:val="32"/>
          <w:u w:val="none"/>
        </w:rPr>
        <w:t>、提交材料截止时间及地点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（一）提交材料截止时间：</w:t>
      </w:r>
      <w:permStart w:id="13" w:edGrp="everyone"/>
      <w:r>
        <w:rPr>
          <w:rFonts w:hint="eastAsia" w:ascii="仿宋_GB2312" w:hAnsi="仿宋_GB2312" w:eastAsia="仿宋_GB2312" w:cs="仿宋_GB2312"/>
          <w:color w:val="auto"/>
          <w:sz w:val="32"/>
          <w:szCs w:val="32"/>
          <w:u w:val="none"/>
          <w:lang w:val="en-US" w:eastAsia="zh-CN"/>
        </w:rPr>
        <w:t>2024</w:t>
      </w:r>
      <w:permEnd w:id="13"/>
      <w:r>
        <w:rPr>
          <w:rFonts w:hint="eastAsia" w:ascii="仿宋_GB2312" w:hAnsi="仿宋_GB2312" w:eastAsia="仿宋_GB2312" w:cs="仿宋_GB2312"/>
          <w:color w:val="auto"/>
          <w:sz w:val="32"/>
          <w:szCs w:val="32"/>
          <w:u w:val="none"/>
          <w:lang w:val="en-US" w:eastAsia="zh-CN"/>
        </w:rPr>
        <w:t>年4月19日16时30分。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（二）提交材料地点：</w:t>
      </w:r>
      <w:permStart w:id="14" w:edGrp="everyone"/>
      <w:r>
        <w:rPr>
          <w:rFonts w:hint="eastAsia" w:ascii="仿宋_GB2312" w:hAnsi="仿宋_GB2312" w:eastAsia="仿宋_GB2312" w:cs="仿宋_GB2312"/>
          <w:color w:val="auto"/>
          <w:sz w:val="32"/>
          <w:szCs w:val="32"/>
          <w:u w:val="none"/>
          <w:lang w:val="en-US" w:eastAsia="zh-CN"/>
        </w:rPr>
        <w:t>海口市秀英区南海大道266号海口国家高新区创业孵化中心9层</w:t>
      </w:r>
      <w:permEnd w:id="14"/>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u w:val="none"/>
          <w:lang w:val="en-US" w:eastAsia="zh-CN"/>
        </w:rPr>
        <w:t>（现场递交）</w:t>
      </w:r>
    </w:p>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（三）逾期送达或者未送达指定地点的材料，将不予受理。</w:t>
      </w:r>
    </w:p>
    <w:p>
      <w:pPr>
        <w:pStyle w:val="3"/>
        <w:snapToGrid w:val="0"/>
        <w:spacing w:line="500" w:lineRule="exact"/>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及</w:t>
      </w:r>
      <w:r>
        <w:rPr>
          <w:rFonts w:hint="eastAsia" w:ascii="仿宋_GB2312" w:hAnsi="仿宋_GB2312" w:eastAsia="仿宋_GB2312" w:cs="仿宋_GB2312"/>
          <w:b/>
          <w:bCs/>
          <w:sz w:val="32"/>
          <w:szCs w:val="32"/>
          <w:lang w:eastAsia="zh-CN"/>
        </w:rPr>
        <w:t>评审</w:t>
      </w:r>
      <w:r>
        <w:rPr>
          <w:rFonts w:hint="eastAsia" w:ascii="仿宋_GB2312" w:hAnsi="仿宋_GB2312" w:eastAsia="仿宋_GB2312" w:cs="仿宋_GB2312"/>
          <w:b/>
          <w:bCs/>
          <w:sz w:val="32"/>
          <w:szCs w:val="32"/>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比选时间</w:t>
      </w:r>
      <w:r>
        <w:rPr>
          <w:rFonts w:hint="eastAsia" w:ascii="仿宋_GB2312" w:hAnsi="仿宋_GB2312" w:eastAsia="仿宋_GB2312" w:cs="仿宋_GB2312"/>
          <w:sz w:val="32"/>
          <w:szCs w:val="32"/>
          <w:u w:val="none"/>
          <w:lang w:eastAsia="zh-CN"/>
        </w:rPr>
        <w:t>：同</w:t>
      </w:r>
      <w:r>
        <w:rPr>
          <w:rFonts w:hint="eastAsia" w:ascii="仿宋_GB2312" w:hAnsi="仿宋_GB2312" w:eastAsia="仿宋_GB2312" w:cs="仿宋_GB2312"/>
          <w:sz w:val="32"/>
          <w:szCs w:val="32"/>
          <w:lang w:val="en-US" w:eastAsia="zh-CN"/>
        </w:rPr>
        <w:t>提交材料截止时间，</w:t>
      </w:r>
      <w:r>
        <w:rPr>
          <w:rFonts w:hint="eastAsia" w:ascii="仿宋_GB2312" w:hAnsi="仿宋_GB2312" w:eastAsia="仿宋_GB2312" w:cs="仿宋_GB2312"/>
          <w:sz w:val="32"/>
          <w:szCs w:val="32"/>
          <w:lang w:eastAsia="zh-CN"/>
        </w:rPr>
        <w:t>参选单位的代表人需在</w:t>
      </w:r>
      <w:r>
        <w:rPr>
          <w:rFonts w:hint="eastAsia" w:ascii="仿宋_GB2312" w:hAnsi="仿宋_GB2312" w:eastAsia="仿宋_GB2312" w:cs="仿宋_GB2312"/>
          <w:sz w:val="32"/>
          <w:szCs w:val="32"/>
        </w:rPr>
        <w:t>提交报价材料截止时间前</w:t>
      </w:r>
      <w:r>
        <w:rPr>
          <w:rFonts w:hint="eastAsia" w:ascii="仿宋_GB2312" w:hAnsi="仿宋_GB2312" w:eastAsia="仿宋_GB2312" w:cs="仿宋_GB2312"/>
          <w:sz w:val="32"/>
          <w:szCs w:val="32"/>
          <w:lang w:eastAsia="zh-CN"/>
        </w:rPr>
        <w:t>携带材料</w:t>
      </w:r>
      <w:r>
        <w:rPr>
          <w:rFonts w:hint="eastAsia" w:ascii="仿宋_GB2312" w:hAnsi="仿宋_GB2312" w:eastAsia="仿宋_GB2312" w:cs="仿宋_GB2312"/>
          <w:sz w:val="32"/>
          <w:szCs w:val="32"/>
        </w:rPr>
        <w:t>到场。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（二）比选地点：同</w:t>
      </w:r>
      <w:r>
        <w:rPr>
          <w:rFonts w:hint="eastAsia" w:ascii="仿宋_GB2312" w:hAnsi="仿宋_GB2312" w:eastAsia="仿宋_GB2312" w:cs="仿宋_GB2312"/>
          <w:sz w:val="32"/>
          <w:szCs w:val="32"/>
          <w:lang w:val="en-US" w:eastAsia="zh-CN"/>
        </w:rPr>
        <w:t>提交材料地点。</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sz w:val="32"/>
          <w:szCs w:val="32"/>
        </w:rPr>
        <w:t>评审小组</w:t>
      </w:r>
      <w:r>
        <w:rPr>
          <w:rFonts w:hint="eastAsia" w:ascii="仿宋_GB2312" w:hAnsi="仿宋_GB2312" w:eastAsia="仿宋_GB2312" w:cs="仿宋_GB2312"/>
          <w:sz w:val="32"/>
          <w:szCs w:val="32"/>
          <w:lang w:eastAsia="zh-CN"/>
        </w:rPr>
        <w:t>当场检查材料的密封情况并</w:t>
      </w:r>
      <w:r>
        <w:rPr>
          <w:rFonts w:hint="eastAsia" w:ascii="仿宋_GB2312" w:hAnsi="仿宋_GB2312" w:eastAsia="仿宋_GB2312" w:cs="仿宋_GB2312"/>
          <w:sz w:val="32"/>
          <w:szCs w:val="32"/>
        </w:rPr>
        <w:t>拆封</w:t>
      </w:r>
      <w:r>
        <w:rPr>
          <w:rFonts w:hint="eastAsia" w:ascii="仿宋_GB2312" w:hAnsi="仿宋_GB2312" w:eastAsia="仿宋_GB2312" w:cs="仿宋_GB2312"/>
          <w:sz w:val="32"/>
          <w:szCs w:val="32"/>
          <w:lang w:eastAsia="zh-CN"/>
        </w:rPr>
        <w:t>比选材料。</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（四）评审小组独立对参选单位提交的材料进行评审，并宣读参选单位报价，最终对参选单位按得分高低进行排序。</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（五）评审小组确定得分最高者为中选单位，</w:t>
      </w:r>
      <w:r>
        <w:rPr>
          <w:rFonts w:hint="eastAsia" w:ascii="仿宋_GB2312" w:hAnsi="仿宋_GB2312" w:eastAsia="仿宋_GB2312" w:cs="仿宋_GB2312"/>
          <w:sz w:val="32"/>
          <w:szCs w:val="32"/>
        </w:rPr>
        <w:t>宣读比选结果。</w:t>
      </w:r>
    </w:p>
    <w:p>
      <w:pPr>
        <w:keepNext w:val="0"/>
        <w:keepLines w:val="0"/>
        <w:pageBreakBefore w:val="0"/>
        <w:kinsoku/>
        <w:wordWrap/>
        <w:overflowPunct/>
        <w:topLinePunct w:val="0"/>
        <w:autoSpaceDE/>
        <w:autoSpaceDN/>
        <w:bidi w:val="0"/>
        <w:spacing w:line="500" w:lineRule="exact"/>
        <w:ind w:firstLine="600"/>
        <w:textAlignment w:val="auto"/>
        <w:rPr>
          <w:rFonts w:hint="eastAsia" w:ascii="仿宋_GB2312" w:hAnsi="仿宋_GB2312" w:eastAsia="仿宋_GB2312" w:cs="仿宋_GB2312"/>
          <w:b/>
          <w:bCs/>
          <w:color w:val="FF0000"/>
          <w:sz w:val="32"/>
          <w:szCs w:val="32"/>
          <w:u w:val="none"/>
        </w:rPr>
      </w:pPr>
      <w:r>
        <w:rPr>
          <w:rFonts w:hint="eastAsia" w:ascii="仿宋_GB2312" w:hAnsi="仿宋_GB2312" w:eastAsia="仿宋_GB2312" w:cs="仿宋_GB2312"/>
          <w:b/>
          <w:bCs/>
          <w:color w:val="auto"/>
          <w:sz w:val="32"/>
          <w:szCs w:val="32"/>
          <w:u w:val="none"/>
          <w:lang w:val="en-US" w:eastAsia="zh-CN"/>
        </w:rPr>
        <w:t>九、</w:t>
      </w:r>
      <w:r>
        <w:rPr>
          <w:rFonts w:hint="eastAsia" w:ascii="仿宋_GB2312" w:hAnsi="仿宋_GB2312" w:eastAsia="仿宋_GB2312" w:cs="仿宋_GB2312"/>
          <w:b/>
          <w:bCs/>
          <w:sz w:val="32"/>
          <w:szCs w:val="32"/>
          <w:u w:val="none"/>
          <w:lang w:eastAsia="zh-CN"/>
        </w:rPr>
        <w:t>评审方法</w:t>
      </w:r>
    </w:p>
    <w:p>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eastAsia="zh-CN"/>
        </w:rPr>
        <w:t>（一）评审方法：综合评分法。</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（二）评审办法附表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序号</w:t>
            </w:r>
          </w:p>
        </w:tc>
        <w:tc>
          <w:tcPr>
            <w:tcW w:w="1669" w:type="dxa"/>
            <w:gridSpan w:val="2"/>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评审因素</w:t>
            </w:r>
          </w:p>
        </w:tc>
        <w:tc>
          <w:tcPr>
            <w:tcW w:w="142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分值（满分100分）</w:t>
            </w:r>
          </w:p>
        </w:tc>
        <w:tc>
          <w:tcPr>
            <w:tcW w:w="44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u w:val="none"/>
                <w:vertAlign w:val="baseline"/>
                <w:lang w:val="en-US" w:eastAsia="zh-CN"/>
              </w:rPr>
            </w:pPr>
            <w:permStart w:id="15" w:edGrp="everyone" w:colFirst="1" w:colLast="1"/>
            <w:r>
              <w:rPr>
                <w:rFonts w:hint="eastAsia" w:ascii="黑体" w:hAnsi="黑体" w:eastAsia="黑体" w:cs="黑体"/>
                <w:sz w:val="28"/>
                <w:szCs w:val="28"/>
                <w:u w:val="none"/>
                <w:vertAlign w:val="baseline"/>
                <w:lang w:val="en-US" w:eastAsia="zh-CN"/>
              </w:rPr>
              <w:t>1</w:t>
            </w:r>
          </w:p>
        </w:tc>
        <w:tc>
          <w:tcPr>
            <w:tcW w:w="1669" w:type="dxa"/>
            <w:gridSpan w:val="2"/>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报价得分</w:t>
            </w:r>
          </w:p>
        </w:tc>
        <w:tc>
          <w:tcPr>
            <w:tcW w:w="1425" w:type="dxa"/>
            <w:noWrap w:val="0"/>
            <w:vAlign w:val="top"/>
          </w:tcPr>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u w:val="none"/>
                <w:vertAlign w:val="baseline"/>
                <w:lang w:val="en-US" w:eastAsia="zh-CN"/>
              </w:rPr>
            </w:pPr>
            <w:permStart w:id="16" w:edGrp="everyone"/>
            <w:r>
              <w:rPr>
                <w:rFonts w:hint="eastAsia" w:ascii="黑体" w:hAnsi="黑体" w:eastAsia="黑体" w:cs="黑体"/>
                <w:sz w:val="28"/>
                <w:szCs w:val="28"/>
                <w:u w:val="none"/>
                <w:vertAlign w:val="baseline"/>
                <w:lang w:val="en-US" w:eastAsia="zh-CN"/>
              </w:rPr>
              <w:t xml:space="preserve">20 </w:t>
            </w:r>
            <w:permEnd w:id="16"/>
          </w:p>
        </w:tc>
        <w:tc>
          <w:tcPr>
            <w:tcW w:w="4427" w:type="dxa"/>
            <w:noWrap w:val="0"/>
            <w:vAlign w:val="top"/>
          </w:tcPr>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以最低价格的投标价为基准价，其价格分为满分。其他参选单位的的价格分统一按照下列公式计算：价格分=(基准价／报价)×价格权值。得分值计算小数点后取两位有效，第三位四舍五入。</w:t>
            </w:r>
          </w:p>
          <w:p>
            <w:pPr>
              <w:keepNext w:val="0"/>
              <w:keepLines w:val="0"/>
              <w:pageBreakBefore w:val="0"/>
              <w:kinsoku/>
              <w:wordWrap/>
              <w:overflowPunct/>
              <w:topLinePunct w:val="0"/>
              <w:autoSpaceDE/>
              <w:autoSpaceDN/>
              <w:bidi w:val="0"/>
              <w:spacing w:line="500" w:lineRule="exact"/>
              <w:ind w:firstLine="600" w:firstLineChars="0"/>
              <w:textAlignment w:val="auto"/>
              <w:rPr>
                <w:rFonts w:hint="default" w:ascii="黑体" w:hAnsi="黑体" w:eastAsia="黑体" w:cs="黑体"/>
                <w:sz w:val="28"/>
                <w:szCs w:val="28"/>
                <w:u w:val="none"/>
                <w:vertAlign w:val="baseline"/>
                <w:lang w:val="en-US" w:eastAsia="zh-CN"/>
              </w:rPr>
            </w:pPr>
            <w:r>
              <w:rPr>
                <w:rFonts w:hint="eastAsia" w:ascii="仿宋_GB2312" w:hAnsi="仿宋_GB2312" w:eastAsia="仿宋_GB2312" w:cs="仿宋_GB2312"/>
                <w:sz w:val="32"/>
                <w:szCs w:val="32"/>
                <w:u w:val="none"/>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permStart w:id="17" w:edGrp="everyone" w:colFirst="1" w:colLast="1"/>
            <w:permStart w:id="18" w:edGrp="everyone" w:colFirst="2" w:colLast="3"/>
            <w:r>
              <w:rPr>
                <w:rFonts w:hint="eastAsia" w:ascii="黑体" w:hAnsi="黑体" w:eastAsia="黑体" w:cs="黑体"/>
                <w:sz w:val="28"/>
                <w:szCs w:val="28"/>
                <w:u w:val="none"/>
                <w:vertAlign w:val="baseline"/>
                <w:lang w:val="en-US" w:eastAsia="zh-CN"/>
              </w:rPr>
              <w:t>2</w:t>
            </w:r>
          </w:p>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u w:val="none"/>
                <w:vertAlign w:val="baseline"/>
                <w:lang w:val="en-US" w:eastAsia="zh-CN"/>
              </w:rPr>
            </w:pPr>
          </w:p>
        </w:tc>
        <w:tc>
          <w:tcPr>
            <w:tcW w:w="834" w:type="dxa"/>
            <w:vMerge w:val="restart"/>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资信得分</w:t>
            </w:r>
          </w:p>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u w:val="none"/>
                <w:vertAlign w:val="baseline"/>
                <w:lang w:val="en-US"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p>
        </w:tc>
        <w:tc>
          <w:tcPr>
            <w:tcW w:w="835" w:type="dxa"/>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业绩要求</w:t>
            </w:r>
          </w:p>
        </w:tc>
        <w:tc>
          <w:tcPr>
            <w:tcW w:w="1425" w:type="dxa"/>
            <w:noWrap w:val="0"/>
            <w:vAlign w:val="top"/>
          </w:tcPr>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30</w:t>
            </w:r>
          </w:p>
        </w:tc>
        <w:tc>
          <w:tcPr>
            <w:tcW w:w="4427" w:type="dxa"/>
            <w:noWrap w:val="0"/>
            <w:vAlign w:val="top"/>
          </w:tcPr>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u w:val="none"/>
                <w:lang w:val="en-US" w:eastAsia="zh-CN"/>
              </w:rPr>
            </w:pPr>
            <w:permStart w:id="19" w:edGrp="everyone"/>
            <w:r>
              <w:rPr>
                <w:rFonts w:hint="eastAsia" w:ascii="仿宋_GB2312" w:hAnsi="仿宋_GB2312" w:eastAsia="仿宋_GB2312" w:cs="仿宋_GB2312"/>
                <w:sz w:val="32"/>
                <w:szCs w:val="32"/>
                <w:u w:val="none"/>
                <w:lang w:val="en-US" w:eastAsia="zh-CN"/>
              </w:rPr>
              <w:t xml:space="preserve"> 2021年1月1日（时间以合同签订时间为准）至今具有类似项目业绩，单项合同额达200万以上；每提供一份合同业绩得5分，本项满分30分。</w:t>
            </w:r>
          </w:p>
          <w:p>
            <w:pPr>
              <w:keepNext w:val="0"/>
              <w:keepLines w:val="0"/>
              <w:pageBreakBefore w:val="0"/>
              <w:kinsoku/>
              <w:wordWrap/>
              <w:overflowPunct/>
              <w:topLinePunct w:val="0"/>
              <w:autoSpaceDE/>
              <w:autoSpaceDN/>
              <w:bidi w:val="0"/>
              <w:spacing w:line="500" w:lineRule="exact"/>
              <w:ind w:firstLine="600" w:firstLineChars="0"/>
              <w:textAlignment w:val="auto"/>
              <w:rPr>
                <w:rFonts w:hint="eastAsia" w:ascii="黑体" w:hAnsi="黑体" w:eastAsia="黑体" w:cs="黑体"/>
                <w:sz w:val="28"/>
                <w:szCs w:val="28"/>
                <w:u w:val="none"/>
                <w:vertAlign w:val="baseline"/>
                <w:lang w:val="en-US" w:eastAsia="zh-CN"/>
              </w:rPr>
            </w:pPr>
            <w:r>
              <w:rPr>
                <w:rFonts w:hint="eastAsia" w:ascii="仿宋_GB2312" w:hAnsi="仿宋_GB2312" w:eastAsia="仿宋_GB2312" w:cs="仿宋_GB2312"/>
                <w:sz w:val="32"/>
                <w:szCs w:val="32"/>
                <w:u w:val="none"/>
                <w:lang w:val="en-US" w:eastAsia="zh-CN"/>
              </w:rPr>
              <w:t>证明材料：须提供业绩合同复印件加盖公章，不提供不得分。</w:t>
            </w:r>
            <w:permEnd w:id="19"/>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u w:val="none"/>
                <w:vertAlign w:val="baseline"/>
                <w:lang w:val="en-US" w:eastAsia="zh-CN"/>
              </w:rPr>
            </w:pPr>
            <w:permStart w:id="20" w:edGrp="everyone" w:colFirst="1" w:colLast="1"/>
            <w:permStart w:id="21" w:edGrp="everyone" w:colFirst="2" w:colLast="3"/>
          </w:p>
        </w:tc>
        <w:tc>
          <w:tcPr>
            <w:tcW w:w="834" w:type="dxa"/>
            <w:vMerge w:val="continue"/>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p>
        </w:tc>
        <w:tc>
          <w:tcPr>
            <w:tcW w:w="835" w:type="dxa"/>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管理机构</w:t>
            </w:r>
          </w:p>
        </w:tc>
        <w:tc>
          <w:tcPr>
            <w:tcW w:w="1425" w:type="dxa"/>
            <w:noWrap w:val="0"/>
            <w:vAlign w:val="top"/>
          </w:tcPr>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20</w:t>
            </w:r>
          </w:p>
        </w:tc>
        <w:tc>
          <w:tcPr>
            <w:tcW w:w="4427" w:type="dxa"/>
            <w:noWrap w:val="0"/>
            <w:vAlign w:val="top"/>
          </w:tcPr>
          <w:p>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default" w:ascii="仿宋_GB2312" w:hAnsi="仿宋_GB2312" w:eastAsia="仿宋_GB2312" w:cs="仿宋_GB2312"/>
                <w:sz w:val="32"/>
                <w:szCs w:val="32"/>
                <w:u w:val="none"/>
                <w:lang w:val="en-US" w:eastAsia="zh-CN"/>
              </w:rPr>
            </w:pPr>
            <w:permStart w:id="22" w:edGrp="everyone"/>
            <w:r>
              <w:rPr>
                <w:rFonts w:hint="eastAsia" w:ascii="仿宋_GB2312" w:hAnsi="仿宋_GB2312" w:eastAsia="仿宋_GB2312" w:cs="仿宋_GB2312"/>
                <w:sz w:val="32"/>
                <w:szCs w:val="32"/>
                <w:u w:val="none"/>
                <w:lang w:val="en-US" w:eastAsia="zh-CN"/>
              </w:rPr>
              <w:t>配备项目经理1人，技术负责人1人，施工员1人，安全员1人，质量员1人，资料员1人，以上人员项目经理具备中级工程师及以上职称得4分，技术负责人具备中级工程师及以上职称得4分，其它人员具备相应岗位证的每个得3分，本项满分20分。</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u w:val="none"/>
                <w:vertAlign w:val="baseline"/>
                <w:lang w:val="en-US" w:eastAsia="zh-CN"/>
              </w:rPr>
            </w:pPr>
            <w:r>
              <w:rPr>
                <w:rFonts w:hint="eastAsia" w:ascii="仿宋_GB2312" w:hAnsi="仿宋_GB2312" w:eastAsia="仿宋_GB2312" w:cs="仿宋_GB2312"/>
                <w:sz w:val="32"/>
                <w:szCs w:val="32"/>
                <w:u w:val="none"/>
                <w:lang w:val="en-US" w:eastAsia="zh-CN"/>
              </w:rPr>
              <w:t>证明材料：以上人员均需提供相应证件复印件加盖公章。</w:t>
            </w:r>
            <w:permEnd w:id="22"/>
          </w:p>
        </w:tc>
      </w:tr>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u w:val="none"/>
                <w:vertAlign w:val="baseline"/>
                <w:lang w:val="en-US" w:eastAsia="zh-CN"/>
              </w:rPr>
            </w:pPr>
            <w:permStart w:id="23" w:edGrp="everyone" w:colFirst="1" w:colLast="1"/>
            <w:permStart w:id="24" w:edGrp="everyone" w:colFirst="2" w:colLast="2"/>
            <w:r>
              <w:rPr>
                <w:rFonts w:hint="eastAsia" w:ascii="黑体" w:hAnsi="黑体" w:eastAsia="黑体" w:cs="黑体"/>
                <w:sz w:val="28"/>
                <w:szCs w:val="28"/>
                <w:u w:val="none"/>
                <w:vertAlign w:val="baseline"/>
                <w:lang w:val="en-US" w:eastAsia="zh-CN"/>
              </w:rPr>
              <w:t>3</w:t>
            </w:r>
          </w:p>
        </w:tc>
        <w:tc>
          <w:tcPr>
            <w:tcW w:w="1669" w:type="dxa"/>
            <w:gridSpan w:val="2"/>
            <w:noWrap w:val="0"/>
            <w:vAlign w:val="top"/>
          </w:tcPr>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方案得分</w:t>
            </w:r>
          </w:p>
        </w:tc>
        <w:tc>
          <w:tcPr>
            <w:tcW w:w="1425" w:type="dxa"/>
            <w:noWrap w:val="0"/>
            <w:vAlign w:val="top"/>
          </w:tcPr>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u w:val="none"/>
                <w:vertAlign w:val="baseline"/>
                <w:lang w:val="en-US" w:eastAsia="zh-CN"/>
              </w:rPr>
            </w:pPr>
            <w:r>
              <w:rPr>
                <w:rFonts w:hint="eastAsia" w:ascii="黑体" w:hAnsi="黑体" w:eastAsia="黑体" w:cs="黑体"/>
                <w:sz w:val="28"/>
                <w:szCs w:val="28"/>
                <w:u w:val="none"/>
                <w:vertAlign w:val="baseline"/>
                <w:lang w:val="en-US" w:eastAsia="zh-CN"/>
              </w:rPr>
              <w:t>30</w:t>
            </w:r>
          </w:p>
        </w:tc>
        <w:tc>
          <w:tcPr>
            <w:tcW w:w="4427" w:type="dxa"/>
            <w:noWrap w:val="0"/>
            <w:vAlign w:val="top"/>
          </w:tcPr>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u w:val="none"/>
                <w:vertAlign w:val="baseline"/>
                <w:lang w:val="en-US" w:eastAsia="zh-CN"/>
              </w:rPr>
            </w:pPr>
            <w:permStart w:id="25" w:edGrp="everyone"/>
            <w:r>
              <w:rPr>
                <w:rFonts w:hint="eastAsia" w:ascii="仿宋_GB2312" w:hAnsi="仿宋_GB2312" w:eastAsia="仿宋_GB2312" w:cs="仿宋_GB2312"/>
                <w:sz w:val="32"/>
                <w:szCs w:val="32"/>
                <w:u w:val="none"/>
                <w:lang w:val="en-US" w:eastAsia="zh-CN"/>
              </w:rPr>
              <w:t>施工组织设计需重点内容突出、有效，具有完整性、针对性、先进性；优秀得30-25（含）分，良好得25-21（含）分，一般得21-18（含）分，较差得18分以下。</w:t>
            </w:r>
            <w:permEnd w:id="25"/>
          </w:p>
        </w:tc>
      </w:tr>
      <w:permEnd w:id="23"/>
      <w:permEnd w:id="24"/>
    </w:tbl>
    <w:p>
      <w:pPr>
        <w:pStyle w:val="3"/>
        <w:keepNext w:val="0"/>
        <w:keepLines w:val="0"/>
        <w:pageBreakBefore w:val="0"/>
        <w:widowControl w:val="0"/>
        <w:kinsoku/>
        <w:wordWrap/>
        <w:overflowPunct/>
        <w:topLinePunct w:val="0"/>
        <w:autoSpaceDE/>
        <w:autoSpaceDN/>
        <w:bidi w:val="0"/>
        <w:adjustRightInd/>
        <w:snapToGrid w:val="0"/>
        <w:spacing w:after="0" w:line="500" w:lineRule="exact"/>
        <w:ind w:left="0" w:leftChars="0"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十</w:t>
      </w:r>
      <w:r>
        <w:rPr>
          <w:rFonts w:hint="eastAsia" w:ascii="仿宋_GB2312" w:hAnsi="仿宋_GB2312" w:eastAsia="仿宋_GB2312" w:cs="仿宋_GB2312"/>
          <w:b/>
          <w:bCs/>
          <w:color w:val="auto"/>
          <w:sz w:val="32"/>
          <w:szCs w:val="32"/>
          <w:u w:val="none"/>
        </w:rPr>
        <w:t>、联系方式</w:t>
      </w:r>
    </w:p>
    <w:p>
      <w:pPr>
        <w:pStyle w:val="3"/>
        <w:snapToGrid w:val="0"/>
        <w:spacing w:after="0" w:line="5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征集单位：</w:t>
      </w:r>
      <w:permStart w:id="26" w:edGrp="everyone"/>
      <w:bookmarkStart w:id="1" w:name="_Hlk156830747"/>
      <w:r>
        <w:rPr>
          <w:rFonts w:hint="eastAsia" w:ascii="仿宋_GB2312" w:hAnsi="仿宋_GB2312" w:eastAsia="仿宋_GB2312" w:cs="仿宋_GB2312"/>
          <w:color w:val="auto"/>
          <w:sz w:val="32"/>
          <w:szCs w:val="32"/>
          <w:u w:val="none"/>
        </w:rPr>
        <w:t>海口佳和项目管理有限公司</w:t>
      </w:r>
      <w:bookmarkEnd w:id="1"/>
      <w:permEnd w:id="26"/>
      <w:r>
        <w:rPr>
          <w:rFonts w:hint="eastAsia" w:ascii="仿宋_GB2312" w:hAnsi="仿宋_GB2312" w:eastAsia="仿宋_GB2312" w:cs="仿宋_GB2312"/>
          <w:color w:val="auto"/>
          <w:sz w:val="32"/>
          <w:szCs w:val="32"/>
          <w:u w:val="none"/>
        </w:rPr>
        <w:t xml:space="preserve">   </w:t>
      </w:r>
    </w:p>
    <w:p>
      <w:pPr>
        <w:pStyle w:val="3"/>
        <w:snapToGrid w:val="0"/>
        <w:spacing w:after="0" w:line="500" w:lineRule="exact"/>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rPr>
        <w:t>地    址：</w:t>
      </w:r>
      <w:permStart w:id="27" w:edGrp="everyone"/>
      <w:r>
        <w:rPr>
          <w:rFonts w:hint="eastAsia" w:ascii="仿宋_GB2312" w:hAnsi="仿宋_GB2312" w:eastAsia="仿宋_GB2312" w:cs="仿宋_GB2312"/>
          <w:color w:val="auto"/>
          <w:sz w:val="32"/>
          <w:szCs w:val="32"/>
          <w:u w:val="none"/>
          <w:lang w:val="en-US" w:eastAsia="zh-CN"/>
        </w:rPr>
        <w:t>海口市秀英区南海大道266号海口国家高新区创业孵化中心9层</w:t>
      </w:r>
      <w:r>
        <w:rPr>
          <w:rFonts w:hint="eastAsia" w:ascii="仿宋_GB2312" w:hAnsi="仿宋_GB2312" w:eastAsia="仿宋_GB2312" w:cs="仿宋_GB2312"/>
          <w:sz w:val="32"/>
          <w:szCs w:val="32"/>
          <w:u w:val="none"/>
          <w:lang w:val="en-US" w:eastAsia="zh-CN"/>
        </w:rPr>
        <w:t>。</w:t>
      </w:r>
    </w:p>
    <w:permEnd w:id="27"/>
    <w:p>
      <w:pPr>
        <w:pStyle w:val="3"/>
        <w:snapToGrid w:val="0"/>
        <w:spacing w:after="0" w:line="5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联系人：</w:t>
      </w:r>
      <w:permStart w:id="28" w:edGrp="everyone"/>
      <w:r>
        <w:rPr>
          <w:rFonts w:hint="eastAsia" w:ascii="仿宋_GB2312" w:hAnsi="仿宋_GB2312" w:eastAsia="仿宋_GB2312" w:cs="仿宋_GB2312"/>
          <w:color w:val="auto"/>
          <w:sz w:val="32"/>
          <w:szCs w:val="32"/>
          <w:u w:val="none"/>
          <w:lang w:val="en-US" w:eastAsia="zh-CN"/>
        </w:rPr>
        <w:t>叶</w:t>
      </w:r>
      <w:r>
        <w:rPr>
          <w:rFonts w:hint="eastAsia" w:ascii="仿宋_GB2312" w:hAnsi="仿宋_GB2312" w:eastAsia="仿宋_GB2312" w:cs="仿宋_GB2312"/>
          <w:color w:val="auto"/>
          <w:sz w:val="32"/>
          <w:szCs w:val="32"/>
          <w:u w:val="none"/>
        </w:rPr>
        <w:t>工</w:t>
      </w:r>
      <w:permEnd w:id="28"/>
      <w:r>
        <w:rPr>
          <w:rFonts w:hint="eastAsia" w:ascii="仿宋_GB2312" w:hAnsi="仿宋_GB2312" w:eastAsia="仿宋_GB2312" w:cs="仿宋_GB2312"/>
          <w:color w:val="auto"/>
          <w:sz w:val="32"/>
          <w:szCs w:val="32"/>
          <w:u w:val="none"/>
        </w:rPr>
        <w:t xml:space="preserve"> ；电话：</w:t>
      </w:r>
      <w:permStart w:id="29" w:edGrp="everyone"/>
      <w:r>
        <w:rPr>
          <w:rFonts w:hint="eastAsia" w:ascii="仿宋_GB2312" w:hAnsi="仿宋_GB2312" w:eastAsia="仿宋_GB2312" w:cs="仿宋_GB2312"/>
          <w:color w:val="auto"/>
          <w:sz w:val="32"/>
          <w:szCs w:val="32"/>
          <w:u w:val="none"/>
        </w:rPr>
        <w:t>0898-36659799</w:t>
      </w:r>
      <w:permEnd w:id="29"/>
    </w:p>
    <w:p>
      <w:pPr>
        <w:pStyle w:val="3"/>
        <w:snapToGrid w:val="0"/>
        <w:spacing w:after="0" w:line="5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异议受理</w:t>
      </w:r>
      <w:bookmarkStart w:id="2" w:name="_Hlk156834181"/>
      <w:r>
        <w:rPr>
          <w:rFonts w:hint="eastAsia" w:ascii="仿宋_GB2312" w:hAnsi="仿宋_GB2312" w:eastAsia="仿宋_GB2312" w:cs="仿宋_GB2312"/>
          <w:color w:val="auto"/>
          <w:sz w:val="32"/>
          <w:szCs w:val="32"/>
          <w:u w:val="none"/>
        </w:rPr>
        <w:t>部门：海口佳和项目管理有限公司</w:t>
      </w:r>
    </w:p>
    <w:bookmarkEnd w:id="2"/>
    <w:p>
      <w:pPr>
        <w:pStyle w:val="3"/>
        <w:snapToGrid w:val="0"/>
        <w:spacing w:after="0" w:line="500" w:lineRule="exact"/>
        <w:ind w:left="0" w:leftChars="0" w:firstLine="640" w:firstLineChars="200"/>
        <w:rPr>
          <w:rFonts w:hint="eastAsia" w:ascii="仿宋_GB2312" w:hAnsi="仿宋_GB2312" w:eastAsia="仿宋_GB2312" w:cs="仿宋_GB2312"/>
          <w:color w:val="auto"/>
          <w:sz w:val="32"/>
          <w:szCs w:val="32"/>
          <w:u w:val="none"/>
        </w:rPr>
      </w:pPr>
      <w:bookmarkStart w:id="3" w:name="_Hlk156834188"/>
      <w:r>
        <w:rPr>
          <w:rFonts w:hint="eastAsia" w:ascii="仿宋_GB2312" w:hAnsi="仿宋_GB2312" w:eastAsia="仿宋_GB2312" w:cs="仿宋_GB2312"/>
          <w:color w:val="auto"/>
          <w:sz w:val="32"/>
          <w:szCs w:val="32"/>
          <w:u w:val="none"/>
        </w:rPr>
        <w:t>联系人：</w:t>
      </w:r>
      <w:permStart w:id="30" w:edGrp="everyone"/>
      <w:r>
        <w:rPr>
          <w:rFonts w:hint="eastAsia" w:ascii="仿宋_GB2312" w:hAnsi="仿宋_GB2312" w:eastAsia="仿宋_GB2312" w:cs="仿宋_GB2312"/>
          <w:color w:val="auto"/>
          <w:sz w:val="32"/>
          <w:szCs w:val="32"/>
          <w:u w:val="none"/>
        </w:rPr>
        <w:t>庞工</w:t>
      </w:r>
      <w:permEnd w:id="30"/>
      <w:r>
        <w:rPr>
          <w:rFonts w:hint="eastAsia" w:ascii="仿宋_GB2312" w:hAnsi="仿宋_GB2312" w:eastAsia="仿宋_GB2312" w:cs="仿宋_GB2312"/>
          <w:color w:val="auto"/>
          <w:sz w:val="32"/>
          <w:szCs w:val="32"/>
          <w:u w:val="none"/>
        </w:rPr>
        <w:t>；电话：</w:t>
      </w:r>
      <w:permStart w:id="31" w:edGrp="everyone"/>
      <w:r>
        <w:rPr>
          <w:rFonts w:hint="eastAsia" w:ascii="仿宋_GB2312" w:hAnsi="仿宋_GB2312" w:eastAsia="仿宋_GB2312" w:cs="仿宋_GB2312"/>
          <w:color w:val="auto"/>
          <w:sz w:val="32"/>
          <w:szCs w:val="32"/>
          <w:u w:val="none"/>
        </w:rPr>
        <w:t xml:space="preserve"> 0898-36657907</w:t>
      </w:r>
    </w:p>
    <w:permEnd w:id="31"/>
    <w:p>
      <w:pPr>
        <w:pStyle w:val="3"/>
        <w:snapToGrid w:val="0"/>
        <w:spacing w:line="5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监督部门：项目管理部</w:t>
      </w:r>
    </w:p>
    <w:bookmarkEnd w:id="3"/>
    <w:p>
      <w:pPr>
        <w:pStyle w:val="3"/>
        <w:snapToGrid w:val="0"/>
        <w:spacing w:after="0" w:line="50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联系人：</w:t>
      </w:r>
      <w:bookmarkStart w:id="4" w:name="_Hlk156834204"/>
      <w:permStart w:id="32" w:edGrp="everyone"/>
      <w:r>
        <w:rPr>
          <w:rFonts w:hint="eastAsia" w:ascii="仿宋_GB2312" w:hAnsi="仿宋_GB2312" w:eastAsia="仿宋_GB2312" w:cs="仿宋_GB2312"/>
          <w:color w:val="auto"/>
          <w:sz w:val="32"/>
          <w:szCs w:val="32"/>
          <w:u w:val="none"/>
        </w:rPr>
        <w:t>吴工</w:t>
      </w:r>
      <w:bookmarkEnd w:id="4"/>
      <w:permEnd w:id="32"/>
      <w:r>
        <w:rPr>
          <w:rFonts w:hint="eastAsia" w:ascii="仿宋_GB2312" w:hAnsi="仿宋_GB2312" w:eastAsia="仿宋_GB2312" w:cs="仿宋_GB2312"/>
          <w:color w:val="auto"/>
          <w:sz w:val="32"/>
          <w:szCs w:val="32"/>
          <w:u w:val="none"/>
        </w:rPr>
        <w:t>；电话：</w:t>
      </w:r>
      <w:permStart w:id="33" w:edGrp="everyone"/>
      <w:r>
        <w:rPr>
          <w:rFonts w:hint="eastAsia" w:ascii="仿宋_GB2312" w:hAnsi="仿宋_GB2312" w:eastAsia="仿宋_GB2312" w:cs="仿宋_GB2312"/>
          <w:color w:val="auto"/>
          <w:sz w:val="32"/>
          <w:szCs w:val="32"/>
          <w:u w:val="none"/>
        </w:rPr>
        <w:t xml:space="preserve"> </w:t>
      </w:r>
      <w:bookmarkStart w:id="5" w:name="_Hlk156834214"/>
      <w:r>
        <w:rPr>
          <w:rFonts w:hint="eastAsia" w:ascii="仿宋_GB2312" w:hAnsi="仿宋_GB2312" w:eastAsia="仿宋_GB2312" w:cs="仿宋_GB2312"/>
          <w:color w:val="auto"/>
          <w:sz w:val="32"/>
          <w:szCs w:val="32"/>
          <w:u w:val="none"/>
        </w:rPr>
        <w:t>0898-65501830</w:t>
      </w:r>
      <w:bookmarkEnd w:id="5"/>
      <w:permEnd w:id="33"/>
    </w:p>
    <w:p>
      <w:pPr>
        <w:pStyle w:val="3"/>
        <w:snapToGrid w:val="0"/>
        <w:spacing w:line="500" w:lineRule="exact"/>
        <w:ind w:left="0" w:leftChars="0" w:firstLine="0" w:firstLineChars="0"/>
        <w:rPr>
          <w:rFonts w:hint="eastAsia" w:ascii="仿宋_GB2312" w:hAnsi="仿宋_GB2312" w:eastAsia="仿宋_GB2312" w:cs="仿宋_GB2312"/>
          <w:color w:val="auto"/>
          <w:sz w:val="32"/>
          <w:szCs w:val="32"/>
          <w:u w:val="none"/>
          <w:lang w:val="en-US" w:eastAsia="zh-CN"/>
        </w:rPr>
      </w:pPr>
    </w:p>
    <w:p>
      <w:pPr>
        <w:pStyle w:val="3"/>
        <w:snapToGrid w:val="0"/>
        <w:spacing w:line="500" w:lineRule="exact"/>
        <w:ind w:left="0" w:leftChars="0" w:firstLine="640" w:firstLineChars="200"/>
        <w:jc w:val="right"/>
        <w:rPr>
          <w:rFonts w:hint="eastAsia" w:ascii="仿宋_GB2312" w:hAnsi="仿宋_GB2312" w:eastAsia="仿宋_GB2312" w:cs="仿宋_GB2312"/>
          <w:color w:val="auto"/>
          <w:sz w:val="32"/>
          <w:szCs w:val="32"/>
          <w:u w:val="none"/>
          <w:lang w:eastAsia="zh-CN"/>
        </w:rPr>
      </w:pPr>
      <w:permStart w:id="34" w:edGrp="everyone"/>
      <w:r>
        <w:rPr>
          <w:rFonts w:hint="eastAsia" w:ascii="仿宋_GB2312" w:hAnsi="仿宋_GB2312" w:eastAsia="仿宋_GB2312" w:cs="仿宋_GB2312"/>
          <w:color w:val="auto"/>
          <w:sz w:val="32"/>
          <w:szCs w:val="32"/>
          <w:u w:val="none"/>
          <w:lang w:val="en-US" w:eastAsia="zh-CN"/>
        </w:rPr>
        <w:t>海口佳和项目管理有限公司</w:t>
      </w:r>
      <w:permEnd w:id="34"/>
    </w:p>
    <w:p>
      <w:pPr>
        <w:pStyle w:val="3"/>
        <w:snapToGrid w:val="0"/>
        <w:spacing w:line="500" w:lineRule="exact"/>
        <w:ind w:left="0" w:leftChars="0" w:firstLine="640" w:firstLineChars="200"/>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ermStart w:id="35" w:edGrp="everyone"/>
      <w:r>
        <w:rPr>
          <w:rFonts w:hint="eastAsia" w:ascii="仿宋_GB2312" w:hAnsi="仿宋_GB2312" w:eastAsia="仿宋_GB2312" w:cs="仿宋_GB2312"/>
          <w:color w:val="auto"/>
          <w:sz w:val="32"/>
          <w:szCs w:val="32"/>
          <w:u w:val="none"/>
          <w:lang w:val="en-US" w:eastAsia="zh-CN"/>
        </w:rPr>
        <w:t>2024</w:t>
      </w:r>
      <w:permEnd w:id="35"/>
      <w:r>
        <w:rPr>
          <w:rFonts w:hint="eastAsia" w:ascii="仿宋_GB2312" w:hAnsi="仿宋_GB2312" w:eastAsia="仿宋_GB2312" w:cs="仿宋_GB2312"/>
          <w:color w:val="auto"/>
          <w:sz w:val="32"/>
          <w:szCs w:val="32"/>
          <w:u w:val="none"/>
          <w:lang w:val="en-US" w:eastAsia="zh-CN"/>
        </w:rPr>
        <w:t>年4月17日</w:t>
      </w:r>
    </w:p>
    <w:p>
      <w:pPr>
        <w:pStyle w:val="3"/>
        <w:snapToGrid w:val="0"/>
        <w:spacing w:line="500" w:lineRule="exact"/>
        <w:ind w:left="0" w:leftChars="0" w:firstLine="640" w:firstLineChars="200"/>
        <w:rPr>
          <w:rFonts w:hint="eastAsia" w:ascii="仿宋_GB2312" w:hAnsi="仿宋_GB2312" w:eastAsia="仿宋_GB2312" w:cs="仿宋_GB2312"/>
          <w:color w:val="auto"/>
          <w:sz w:val="32"/>
          <w:szCs w:val="32"/>
          <w:u w:val="none"/>
          <w:lang w:val="en-US" w:eastAsia="zh-CN"/>
        </w:rPr>
        <w:sectPr>
          <w:headerReference r:id="rId3" w:type="default"/>
          <w:pgSz w:w="11906" w:h="16838"/>
          <w:pgMar w:top="1440" w:right="1800" w:bottom="1440" w:left="1800" w:header="851" w:footer="992" w:gutter="0"/>
          <w:pgNumType w:fmt="decimal"/>
          <w:cols w:space="720" w:num="1"/>
          <w:docGrid w:type="lines" w:linePitch="312" w:charSpace="0"/>
        </w:sectPr>
      </w:pPr>
    </w:p>
    <w:p>
      <w:pPr>
        <w:pStyle w:val="3"/>
        <w:snapToGrid w:val="0"/>
        <w:spacing w:line="500" w:lineRule="exact"/>
        <w:ind w:left="0" w:leftChars="0" w:firstLine="0" w:firstLineChars="0"/>
        <w:rPr>
          <w:rFonts w:hint="eastAsia" w:ascii="仿宋_GB2312" w:hAnsi="仿宋_GB2312" w:eastAsia="仿宋_GB2312" w:cs="仿宋_GB2312"/>
          <w:b/>
          <w:sz w:val="32"/>
          <w:szCs w:val="32"/>
          <w:u w:val="none"/>
          <w:lang w:eastAsia="zh-CN"/>
        </w:rPr>
      </w:pPr>
      <w:permStart w:id="36" w:edGrp="everyone"/>
      <w:r>
        <w:rPr>
          <w:rFonts w:hint="eastAsia" w:ascii="仿宋_GB2312" w:hAnsi="仿宋_GB2312" w:eastAsia="仿宋_GB2312" w:cs="仿宋_GB2312"/>
          <w:b/>
          <w:sz w:val="32"/>
          <w:szCs w:val="32"/>
          <w:u w:val="none"/>
          <w:lang w:eastAsia="zh-CN"/>
        </w:rPr>
        <w:t>附件</w:t>
      </w:r>
      <w:r>
        <w:rPr>
          <w:rFonts w:hint="eastAsia" w:ascii="仿宋_GB2312" w:hAnsi="仿宋_GB2312" w:eastAsia="仿宋_GB2312" w:cs="仿宋_GB2312"/>
          <w:b/>
          <w:sz w:val="32"/>
          <w:szCs w:val="32"/>
          <w:u w:val="none"/>
          <w:lang w:val="en-US" w:eastAsia="zh-CN"/>
        </w:rPr>
        <w:t>1：</w:t>
      </w:r>
    </w:p>
    <w:permEnd w:id="36"/>
    <w:p>
      <w:pPr>
        <w:spacing w:line="500" w:lineRule="exact"/>
        <w:ind w:left="0" w:leftChars="0" w:firstLine="0" w:firstLineChars="0"/>
        <w:jc w:val="center"/>
        <w:rPr>
          <w:rFonts w:hint="eastAsia" w:ascii="仿宋_GB2312" w:hAnsi="仿宋_GB2312" w:eastAsia="仿宋_GB2312" w:cs="仿宋_GB2312"/>
          <w:b/>
          <w:sz w:val="44"/>
          <w:szCs w:val="44"/>
          <w:u w:val="none"/>
        </w:rPr>
      </w:pPr>
      <w:r>
        <w:rPr>
          <w:rFonts w:hint="eastAsia" w:ascii="仿宋_GB2312" w:hAnsi="仿宋_GB2312" w:eastAsia="仿宋_GB2312" w:cs="仿宋_GB2312"/>
          <w:b/>
          <w:sz w:val="44"/>
          <w:szCs w:val="44"/>
          <w:u w:val="none"/>
        </w:rPr>
        <w:t>报</w:t>
      </w:r>
      <w:r>
        <w:rPr>
          <w:rFonts w:hint="eastAsia" w:ascii="仿宋_GB2312" w:hAnsi="仿宋_GB2312" w:eastAsia="仿宋_GB2312" w:cs="仿宋_GB2312"/>
          <w:b/>
          <w:sz w:val="44"/>
          <w:szCs w:val="44"/>
          <w:u w:val="none"/>
          <w:lang w:val="en-US" w:eastAsia="zh-CN"/>
        </w:rPr>
        <w:t xml:space="preserve"> </w:t>
      </w:r>
      <w:r>
        <w:rPr>
          <w:rFonts w:hint="eastAsia" w:ascii="仿宋_GB2312" w:hAnsi="仿宋_GB2312" w:eastAsia="仿宋_GB2312" w:cs="仿宋_GB2312"/>
          <w:b/>
          <w:sz w:val="44"/>
          <w:szCs w:val="44"/>
          <w:u w:val="none"/>
        </w:rPr>
        <w:t>价</w:t>
      </w:r>
      <w:r>
        <w:rPr>
          <w:rFonts w:hint="eastAsia" w:ascii="仿宋_GB2312" w:hAnsi="仿宋_GB2312" w:eastAsia="仿宋_GB2312" w:cs="仿宋_GB2312"/>
          <w:b/>
          <w:sz w:val="44"/>
          <w:szCs w:val="44"/>
          <w:u w:val="none"/>
          <w:lang w:val="en-US" w:eastAsia="zh-CN"/>
        </w:rPr>
        <w:t xml:space="preserve"> </w:t>
      </w:r>
      <w:r>
        <w:rPr>
          <w:rFonts w:hint="eastAsia" w:ascii="仿宋_GB2312" w:hAnsi="仿宋_GB2312" w:eastAsia="仿宋_GB2312" w:cs="仿宋_GB2312"/>
          <w:b/>
          <w:sz w:val="44"/>
          <w:szCs w:val="44"/>
          <w:u w:val="none"/>
        </w:rPr>
        <w:t>函</w:t>
      </w:r>
    </w:p>
    <w:p>
      <w:pPr>
        <w:spacing w:line="360" w:lineRule="auto"/>
        <w:rPr>
          <w:rFonts w:hint="eastAsia" w:ascii="仿宋_GB2312" w:hAnsi="仿宋_GB2312" w:eastAsia="仿宋_GB2312" w:cs="仿宋_GB2312"/>
          <w:sz w:val="32"/>
          <w:szCs w:val="32"/>
          <w:u w:val="none"/>
        </w:rPr>
      </w:pPr>
    </w:p>
    <w:p>
      <w:pPr>
        <w:spacing w:line="600" w:lineRule="exact"/>
        <w:rPr>
          <w:rFonts w:hint="eastAsia" w:ascii="仿宋_GB2312" w:hAnsi="仿宋_GB2312" w:eastAsia="仿宋_GB2312" w:cs="仿宋_GB2312"/>
          <w:sz w:val="32"/>
          <w:szCs w:val="32"/>
          <w:u w:val="none"/>
        </w:rPr>
      </w:pPr>
      <w:permStart w:id="37" w:edGrp="everyone"/>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ermEnd w:id="37"/>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numPr>
          <w:ilvl w:val="0"/>
          <w:numId w:val="0"/>
        </w:num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我方</w:t>
      </w:r>
      <w:r>
        <w:rPr>
          <w:rFonts w:hint="eastAsia" w:ascii="仿宋_GB2312" w:hAnsi="仿宋_GB2312" w:eastAsia="仿宋_GB2312" w:cs="仿宋_GB2312"/>
          <w:sz w:val="32"/>
          <w:szCs w:val="32"/>
          <w:u w:val="none"/>
          <w:lang w:eastAsia="zh-CN"/>
        </w:rPr>
        <w:t>已</w:t>
      </w:r>
      <w:r>
        <w:rPr>
          <w:rFonts w:hint="eastAsia" w:ascii="仿宋_GB2312" w:hAnsi="仿宋_GB2312" w:eastAsia="仿宋_GB2312" w:cs="仿宋_GB2312"/>
          <w:sz w:val="32"/>
          <w:szCs w:val="32"/>
          <w:u w:val="none"/>
        </w:rPr>
        <w:t>仔细研究了</w:t>
      </w:r>
      <w:permStart w:id="38" w:edGrp="everyone"/>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（项目名称）</w:t>
      </w:r>
      <w:permEnd w:id="38"/>
      <w:r>
        <w:rPr>
          <w:rFonts w:hint="eastAsia" w:ascii="仿宋_GB2312" w:hAnsi="仿宋_GB2312" w:eastAsia="仿宋_GB2312" w:cs="仿宋_GB2312"/>
          <w:sz w:val="32"/>
          <w:szCs w:val="32"/>
          <w:u w:val="none"/>
        </w:rPr>
        <w:t>邀请函的全部内容，愿意以</w:t>
      </w:r>
      <w:r>
        <w:rPr>
          <w:rFonts w:hint="eastAsia" w:ascii="仿宋_GB2312" w:hAnsi="仿宋_GB2312" w:eastAsia="仿宋_GB2312" w:cs="仿宋_GB2312"/>
          <w:sz w:val="32"/>
          <w:szCs w:val="32"/>
          <w:u w:val="none"/>
          <w:lang w:eastAsia="zh-CN"/>
        </w:rPr>
        <w:t>（大写）</w:t>
      </w:r>
      <w:permStart w:id="39" w:edGrp="everyone"/>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元</w:t>
      </w:r>
      <w:r>
        <w:rPr>
          <w:rFonts w:hint="eastAsia" w:ascii="仿宋_GB2312" w:hAnsi="仿宋_GB2312" w:eastAsia="仿宋_GB2312" w:cs="仿宋_GB2312"/>
          <w:sz w:val="32"/>
          <w:szCs w:val="32"/>
          <w:u w:val="single"/>
          <w:lang w:eastAsia="zh-CN"/>
        </w:rPr>
        <w:t>整</w:t>
      </w:r>
      <w:r>
        <w:rPr>
          <w:rFonts w:hint="eastAsia" w:ascii="仿宋_GB2312" w:hAnsi="仿宋_GB2312" w:eastAsia="仿宋_GB2312" w:cs="仿宋_GB2312"/>
          <w:sz w:val="32"/>
          <w:szCs w:val="32"/>
          <w:u w:val="single"/>
        </w:rPr>
        <w:t xml:space="preserve">（小写：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元）</w:t>
      </w:r>
      <w:permEnd w:id="39"/>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报价</w:t>
      </w:r>
      <w:r>
        <w:rPr>
          <w:rFonts w:hint="eastAsia" w:ascii="仿宋_GB2312" w:hAnsi="仿宋_GB2312" w:eastAsia="仿宋_GB2312" w:cs="仿宋_GB2312"/>
          <w:sz w:val="32"/>
          <w:szCs w:val="32"/>
          <w:u w:val="none"/>
          <w:lang w:eastAsia="zh-CN"/>
        </w:rPr>
        <w:t>完成</w:t>
      </w:r>
      <w:permStart w:id="40" w:edGrp="everyone"/>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（项目名称）</w:t>
      </w:r>
      <w:permEnd w:id="40"/>
      <w:r>
        <w:rPr>
          <w:rFonts w:hint="eastAsia" w:ascii="仿宋_GB2312" w:hAnsi="仿宋_GB2312" w:eastAsia="仿宋_GB2312" w:cs="仿宋_GB2312"/>
          <w:sz w:val="32"/>
          <w:szCs w:val="32"/>
          <w:u w:val="none"/>
          <w:lang w:val="en-US" w:eastAsia="zh-CN"/>
        </w:rPr>
        <w:t>工作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增值税率为</w:t>
      </w:r>
      <w:permStart w:id="41" w:edGrp="everyone"/>
      <w:r>
        <w:rPr>
          <w:rFonts w:hint="eastAsia" w:ascii="仿宋_GB2312" w:hAnsi="仿宋_GB2312" w:eastAsia="仿宋_GB2312" w:cs="仿宋_GB2312"/>
          <w:sz w:val="32"/>
          <w:szCs w:val="32"/>
          <w:u w:val="single"/>
          <w:lang w:val="en-US" w:eastAsia="zh-CN"/>
        </w:rPr>
        <w:t xml:space="preserve">    </w:t>
      </w:r>
      <w:permEnd w:id="41"/>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工期为</w:t>
      </w:r>
      <w:permStart w:id="42" w:edGrp="everyone"/>
      <w:r>
        <w:rPr>
          <w:rFonts w:hint="eastAsia" w:ascii="仿宋_GB2312" w:hAnsi="仿宋_GB2312" w:eastAsia="仿宋_GB2312" w:cs="仿宋_GB2312"/>
          <w:sz w:val="32"/>
          <w:szCs w:val="32"/>
          <w:u w:val="single"/>
        </w:rPr>
        <w:t xml:space="preserve">   </w:t>
      </w:r>
      <w:permEnd w:id="42"/>
      <w:r>
        <w:rPr>
          <w:rFonts w:hint="eastAsia" w:ascii="仿宋_GB2312" w:hAnsi="仿宋_GB2312" w:eastAsia="仿宋_GB2312" w:cs="仿宋_GB2312"/>
          <w:sz w:val="32"/>
          <w:szCs w:val="32"/>
          <w:u w:val="none"/>
        </w:rPr>
        <w:t>日历天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质量标准</w:t>
      </w:r>
      <w:permStart w:id="43" w:edGrp="everyone"/>
      <w:r>
        <w:rPr>
          <w:rFonts w:hint="eastAsia" w:ascii="仿宋_GB2312" w:hAnsi="仿宋_GB2312" w:eastAsia="仿宋_GB2312" w:cs="仿宋_GB2312"/>
          <w:sz w:val="32"/>
          <w:szCs w:val="32"/>
          <w:u w:val="single"/>
          <w:lang w:val="en-US" w:eastAsia="zh-CN"/>
        </w:rPr>
        <w:t>合格</w:t>
      </w:r>
      <w:permEnd w:id="43"/>
      <w:r>
        <w:rPr>
          <w:rFonts w:hint="eastAsia" w:ascii="仿宋_GB2312" w:hAnsi="仿宋_GB2312" w:eastAsia="仿宋_GB2312" w:cs="仿宋_GB2312"/>
          <w:sz w:val="32"/>
          <w:szCs w:val="32"/>
          <w:u w:val="none"/>
        </w:rPr>
        <w:t>。</w:t>
      </w:r>
    </w:p>
    <w:p>
      <w:pPr>
        <w:spacing w:line="600" w:lineRule="exact"/>
        <w:ind w:firstLine="640" w:firstLineChars="200"/>
        <w:rPr>
          <w:rFonts w:hint="eastAsia" w:ascii="仿宋_GB2312" w:hAnsi="仿宋_GB2312" w:eastAsia="仿宋_GB2312" w:cs="仿宋_GB2312"/>
          <w:sz w:val="32"/>
          <w:szCs w:val="32"/>
          <w:u w:val="none"/>
          <w:lang w:val="en-US" w:eastAsia="zh-CN"/>
        </w:rPr>
      </w:pPr>
      <w:permStart w:id="44" w:edGrp="everyone"/>
      <w:r>
        <w:rPr>
          <w:rFonts w:hint="eastAsia" w:ascii="仿宋_GB2312" w:hAnsi="仿宋_GB2312" w:eastAsia="仿宋_GB2312" w:cs="仿宋_GB2312"/>
          <w:sz w:val="32"/>
          <w:szCs w:val="32"/>
          <w:u w:val="none"/>
          <w:lang w:val="en-US" w:eastAsia="zh-CN"/>
        </w:rPr>
        <w:t>各分项报价为：</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（一）（分项工作名称）：        </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整</w:t>
      </w:r>
      <w:r>
        <w:rPr>
          <w:rFonts w:hint="eastAsia" w:ascii="仿宋_GB2312" w:hAnsi="仿宋_GB2312" w:eastAsia="仿宋_GB2312" w:cs="仿宋_GB2312"/>
          <w:sz w:val="32"/>
          <w:szCs w:val="32"/>
          <w:u w:val="none"/>
        </w:rPr>
        <w:t xml:space="preserve">（小写：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元）</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（二）（分项工作名称）：        </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整</w:t>
      </w:r>
      <w:r>
        <w:rPr>
          <w:rFonts w:hint="eastAsia" w:ascii="仿宋_GB2312" w:hAnsi="仿宋_GB2312" w:eastAsia="仿宋_GB2312" w:cs="仿宋_GB2312"/>
          <w:sz w:val="32"/>
          <w:szCs w:val="32"/>
          <w:u w:val="none"/>
        </w:rPr>
        <w:t xml:space="preserve">（小写：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元）</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（三）（分项工作名称）：        </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整</w:t>
      </w:r>
      <w:r>
        <w:rPr>
          <w:rFonts w:hint="eastAsia" w:ascii="仿宋_GB2312" w:hAnsi="仿宋_GB2312" w:eastAsia="仿宋_GB2312" w:cs="仿宋_GB2312"/>
          <w:sz w:val="32"/>
          <w:szCs w:val="32"/>
          <w:u w:val="none"/>
        </w:rPr>
        <w:t xml:space="preserve">（小写：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元）</w:t>
      </w:r>
      <w:permEnd w:id="44"/>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二、我方承诺在收到</w:t>
      </w:r>
      <w:r>
        <w:rPr>
          <w:rFonts w:hint="eastAsia" w:ascii="仿宋_GB2312" w:hAnsi="仿宋_GB2312" w:eastAsia="仿宋_GB2312" w:cs="仿宋_GB2312"/>
          <w:sz w:val="32"/>
          <w:szCs w:val="32"/>
          <w:u w:val="none"/>
          <w:lang w:eastAsia="zh-CN"/>
        </w:rPr>
        <w:t>中选</w:t>
      </w:r>
      <w:r>
        <w:rPr>
          <w:rFonts w:hint="eastAsia" w:ascii="仿宋_GB2312" w:hAnsi="仿宋_GB2312" w:eastAsia="仿宋_GB2312" w:cs="仿宋_GB2312"/>
          <w:sz w:val="32"/>
          <w:szCs w:val="32"/>
          <w:u w:val="none"/>
        </w:rPr>
        <w:t>确认</w:t>
      </w:r>
      <w:r>
        <w:rPr>
          <w:rFonts w:hint="eastAsia" w:ascii="仿宋_GB2312" w:hAnsi="仿宋_GB2312" w:eastAsia="仿宋_GB2312" w:cs="仿宋_GB2312"/>
          <w:sz w:val="32"/>
          <w:szCs w:val="32"/>
          <w:u w:val="none"/>
          <w:lang w:eastAsia="zh-CN"/>
        </w:rPr>
        <w:t>函</w:t>
      </w:r>
      <w:r>
        <w:rPr>
          <w:rFonts w:hint="eastAsia" w:ascii="仿宋_GB2312" w:hAnsi="仿宋_GB2312" w:eastAsia="仿宋_GB2312" w:cs="仿宋_GB2312"/>
          <w:sz w:val="32"/>
          <w:szCs w:val="32"/>
          <w:u w:val="none"/>
        </w:rPr>
        <w:t>后，</w:t>
      </w:r>
      <w:r>
        <w:rPr>
          <w:rFonts w:hint="eastAsia" w:ascii="仿宋_GB2312" w:hAnsi="仿宋_GB2312" w:eastAsia="仿宋_GB2312" w:cs="仿宋_GB2312"/>
          <w:sz w:val="32"/>
          <w:szCs w:val="32"/>
          <w:u w:val="none"/>
          <w:lang w:eastAsia="zh-CN"/>
        </w:rPr>
        <w:t>在规定期限内与你方签订合同，并</w:t>
      </w:r>
      <w:r>
        <w:rPr>
          <w:rFonts w:hint="eastAsia" w:ascii="仿宋_GB2312" w:hAnsi="仿宋_GB2312" w:eastAsia="仿宋_GB2312" w:cs="仿宋_GB2312"/>
          <w:sz w:val="32"/>
          <w:szCs w:val="32"/>
          <w:u w:val="none"/>
        </w:rPr>
        <w:t>开展</w:t>
      </w:r>
      <w:r>
        <w:rPr>
          <w:rFonts w:hint="eastAsia" w:ascii="仿宋_GB2312" w:hAnsi="仿宋_GB2312" w:eastAsia="仿宋_GB2312" w:cs="仿宋_GB2312"/>
          <w:sz w:val="32"/>
          <w:szCs w:val="32"/>
          <w:u w:val="none"/>
          <w:lang w:eastAsia="zh-CN"/>
        </w:rPr>
        <w:t>相关</w:t>
      </w:r>
      <w:r>
        <w:rPr>
          <w:rFonts w:hint="eastAsia" w:ascii="仿宋_GB2312" w:hAnsi="仿宋_GB2312" w:eastAsia="仿宋_GB2312" w:cs="仿宋_GB2312"/>
          <w:sz w:val="32"/>
          <w:szCs w:val="32"/>
          <w:u w:val="none"/>
        </w:rPr>
        <w:t>工作。</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三、我方在此声明，所递交的报价材料及有关资料内容完整、真实和准确。</w:t>
      </w:r>
    </w:p>
    <w:p>
      <w:pPr>
        <w:spacing w:line="600" w:lineRule="exact"/>
        <w:ind w:firstLine="5120" w:firstLineChars="1600"/>
        <w:rPr>
          <w:rFonts w:hint="eastAsia" w:ascii="仿宋_GB2312" w:hAnsi="仿宋_GB2312" w:eastAsia="仿宋_GB2312" w:cs="仿宋_GB2312"/>
          <w:sz w:val="32"/>
          <w:szCs w:val="32"/>
          <w:u w:val="none"/>
        </w:rPr>
      </w:pPr>
    </w:p>
    <w:p>
      <w:pPr>
        <w:spacing w:line="600" w:lineRule="exact"/>
        <w:ind w:firstLine="5120" w:firstLineChars="1600"/>
        <w:rPr>
          <w:rFonts w:hint="eastAsia" w:ascii="仿宋_GB2312" w:hAnsi="仿宋_GB2312" w:eastAsia="仿宋_GB2312" w:cs="仿宋_GB2312"/>
          <w:sz w:val="32"/>
          <w:szCs w:val="32"/>
          <w:u w:val="none"/>
        </w:rPr>
      </w:pPr>
    </w:p>
    <w:p>
      <w:pPr>
        <w:spacing w:line="600" w:lineRule="exact"/>
        <w:ind w:firstLine="2880" w:firstLineChars="9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报价人：</w:t>
      </w:r>
      <w:permStart w:id="45" w:edGrp="everyone"/>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ermEnd w:id="45"/>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pPr>
        <w:spacing w:line="600" w:lineRule="exact"/>
        <w:ind w:firstLine="2880" w:firstLineChars="9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w:t>
      </w:r>
      <w:permStart w:id="46" w:edGrp="everyone"/>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ermEnd w:id="46"/>
      <w:r>
        <w:rPr>
          <w:rFonts w:hint="eastAsia" w:ascii="仿宋_GB2312" w:hAnsi="仿宋_GB2312" w:eastAsia="仿宋_GB2312" w:cs="仿宋_GB2312"/>
          <w:sz w:val="32"/>
          <w:szCs w:val="32"/>
          <w:u w:val="none"/>
          <w:lang w:eastAsia="zh-CN"/>
        </w:rPr>
        <w:t>（签字或盖章）</w:t>
      </w:r>
    </w:p>
    <w:p>
      <w:pPr>
        <w:spacing w:line="600" w:lineRule="exact"/>
        <w:ind w:firstLine="2880" w:firstLineChars="9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委托代理人</w:t>
      </w:r>
      <w:r>
        <w:rPr>
          <w:rFonts w:hint="eastAsia" w:ascii="仿宋_GB2312" w:hAnsi="仿宋_GB2312" w:eastAsia="仿宋_GB2312" w:cs="仿宋_GB2312"/>
          <w:sz w:val="32"/>
          <w:szCs w:val="32"/>
          <w:u w:val="none"/>
          <w:lang w:eastAsia="zh-CN"/>
        </w:rPr>
        <w:t>）</w:t>
      </w:r>
    </w:p>
    <w:p>
      <w:pPr>
        <w:spacing w:line="600" w:lineRule="exact"/>
        <w:ind w:firstLine="2880" w:firstLineChars="9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电</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话：</w:t>
      </w:r>
      <w:permStart w:id="47" w:edGrp="everyone"/>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ermEnd w:id="47"/>
    </w:p>
    <w:p>
      <w:pPr>
        <w:spacing w:line="600" w:lineRule="exact"/>
        <w:jc w:val="right"/>
        <w:rPr>
          <w:rFonts w:hint="eastAsia" w:ascii="仿宋_GB2312" w:hAnsi="仿宋_GB2312" w:eastAsia="仿宋_GB2312" w:cs="仿宋_GB2312"/>
          <w:sz w:val="32"/>
          <w:szCs w:val="32"/>
          <w:u w:val="none"/>
        </w:rPr>
      </w:pPr>
      <w:permStart w:id="48" w:edGrp="everyone"/>
      <w:r>
        <w:rPr>
          <w:rFonts w:hint="eastAsia" w:ascii="仿宋_GB2312" w:hAnsi="仿宋_GB2312" w:eastAsia="仿宋_GB2312" w:cs="仿宋_GB2312"/>
          <w:sz w:val="32"/>
          <w:szCs w:val="32"/>
          <w:u w:val="none"/>
        </w:rPr>
        <w:t xml:space="preserve">        </w:t>
      </w:r>
      <w:permEnd w:id="48"/>
      <w:r>
        <w:rPr>
          <w:rFonts w:hint="eastAsia" w:ascii="仿宋_GB2312" w:hAnsi="仿宋_GB2312" w:eastAsia="仿宋_GB2312" w:cs="仿宋_GB2312"/>
          <w:sz w:val="32"/>
          <w:szCs w:val="32"/>
          <w:u w:val="none"/>
        </w:rPr>
        <w:t>年</w:t>
      </w:r>
      <w:permStart w:id="49" w:edGrp="everyone"/>
      <w:r>
        <w:rPr>
          <w:rFonts w:hint="eastAsia" w:ascii="仿宋_GB2312" w:hAnsi="仿宋_GB2312" w:eastAsia="仿宋_GB2312" w:cs="仿宋_GB2312"/>
          <w:sz w:val="32"/>
          <w:szCs w:val="32"/>
          <w:u w:val="none"/>
        </w:rPr>
        <w:t xml:space="preserve">    </w:t>
      </w:r>
      <w:permEnd w:id="49"/>
      <w:r>
        <w:rPr>
          <w:rFonts w:hint="eastAsia" w:ascii="仿宋_GB2312" w:hAnsi="仿宋_GB2312" w:eastAsia="仿宋_GB2312" w:cs="仿宋_GB2312"/>
          <w:sz w:val="32"/>
          <w:szCs w:val="32"/>
          <w:u w:val="none"/>
        </w:rPr>
        <w:t>月</w:t>
      </w:r>
      <w:permStart w:id="50" w:edGrp="everyone"/>
      <w:r>
        <w:rPr>
          <w:rFonts w:hint="eastAsia" w:ascii="仿宋_GB2312" w:hAnsi="仿宋_GB2312" w:eastAsia="仿宋_GB2312" w:cs="仿宋_GB2312"/>
          <w:sz w:val="32"/>
          <w:szCs w:val="32"/>
          <w:u w:val="none"/>
        </w:rPr>
        <w:t xml:space="preserve">    </w:t>
      </w:r>
      <w:permEnd w:id="50"/>
      <w:r>
        <w:rPr>
          <w:rFonts w:hint="eastAsia" w:ascii="仿宋_GB2312" w:hAnsi="仿宋_GB2312" w:eastAsia="仿宋_GB2312" w:cs="仿宋_GB2312"/>
          <w:sz w:val="32"/>
          <w:szCs w:val="32"/>
          <w:u w:val="none"/>
        </w:rPr>
        <w:t>日</w:t>
      </w:r>
    </w:p>
    <w:p>
      <w:pPr>
        <w:pStyle w:val="3"/>
        <w:numPr>
          <w:ilvl w:val="0"/>
          <w:numId w:val="0"/>
        </w:numPr>
        <w:snapToGrid w:val="0"/>
        <w:spacing w:line="500" w:lineRule="exact"/>
        <w:rPr>
          <w:rFonts w:hint="eastAsia" w:ascii="仿宋_GB2312" w:hAnsi="仿宋_GB2312" w:eastAsia="仿宋_GB2312" w:cs="仿宋_GB2312"/>
          <w:sz w:val="32"/>
          <w:szCs w:val="32"/>
          <w:u w:val="none"/>
          <w:lang w:val="en-US" w:eastAsia="zh-CN"/>
        </w:rPr>
      </w:pPr>
      <w:permStart w:id="51" w:edGrp="everyone"/>
      <w:r>
        <w:rPr>
          <w:rFonts w:hint="eastAsia" w:ascii="仿宋_GB2312" w:hAnsi="仿宋_GB2312" w:eastAsia="仿宋_GB2312" w:cs="仿宋_GB2312"/>
          <w:b/>
          <w:bCs/>
          <w:sz w:val="32"/>
          <w:szCs w:val="32"/>
          <w:u w:val="none"/>
          <w:lang w:val="en-US" w:eastAsia="zh-CN"/>
        </w:rPr>
        <w:t>附件2：</w:t>
      </w:r>
      <w:permEnd w:id="51"/>
    </w:p>
    <w:p>
      <w:pPr>
        <w:spacing w:line="500" w:lineRule="exact"/>
        <w:ind w:left="0" w:leftChars="0" w:firstLine="0" w:firstLineChars="0"/>
        <w:jc w:val="center"/>
        <w:rPr>
          <w:rFonts w:hint="eastAsia" w:ascii="仿宋_GB2312" w:hAnsi="仿宋_GB2312" w:eastAsia="仿宋_GB2312" w:cs="仿宋_GB2312"/>
          <w:b/>
          <w:sz w:val="44"/>
          <w:szCs w:val="44"/>
          <w:u w:val="none"/>
          <w:lang w:eastAsia="zh-CN"/>
        </w:rPr>
      </w:pPr>
      <w:r>
        <w:rPr>
          <w:rFonts w:hint="eastAsia" w:ascii="仿宋_GB2312" w:hAnsi="仿宋_GB2312" w:eastAsia="仿宋_GB2312" w:cs="仿宋_GB2312"/>
          <w:b/>
          <w:sz w:val="44"/>
          <w:szCs w:val="44"/>
          <w:u w:val="none"/>
          <w:lang w:eastAsia="zh-CN"/>
        </w:rPr>
        <w:t>承</w:t>
      </w:r>
      <w:r>
        <w:rPr>
          <w:rFonts w:hint="eastAsia" w:ascii="仿宋_GB2312" w:hAnsi="仿宋_GB2312" w:eastAsia="仿宋_GB2312" w:cs="仿宋_GB2312"/>
          <w:b/>
          <w:sz w:val="44"/>
          <w:szCs w:val="44"/>
          <w:u w:val="none"/>
          <w:lang w:val="en-US" w:eastAsia="zh-CN"/>
        </w:rPr>
        <w:t xml:space="preserve"> </w:t>
      </w:r>
      <w:r>
        <w:rPr>
          <w:rFonts w:hint="eastAsia" w:ascii="仿宋_GB2312" w:hAnsi="仿宋_GB2312" w:eastAsia="仿宋_GB2312" w:cs="仿宋_GB2312"/>
          <w:b/>
          <w:sz w:val="44"/>
          <w:szCs w:val="44"/>
          <w:u w:val="none"/>
          <w:lang w:eastAsia="zh-CN"/>
        </w:rPr>
        <w:t>诺</w:t>
      </w:r>
      <w:r>
        <w:rPr>
          <w:rFonts w:hint="eastAsia" w:ascii="仿宋_GB2312" w:hAnsi="仿宋_GB2312" w:eastAsia="仿宋_GB2312" w:cs="仿宋_GB2312"/>
          <w:b/>
          <w:sz w:val="44"/>
          <w:szCs w:val="44"/>
          <w:u w:val="none"/>
          <w:lang w:val="en-US" w:eastAsia="zh-CN"/>
        </w:rPr>
        <w:t xml:space="preserve"> </w:t>
      </w:r>
      <w:r>
        <w:rPr>
          <w:rFonts w:hint="eastAsia" w:ascii="仿宋_GB2312" w:hAnsi="仿宋_GB2312" w:eastAsia="仿宋_GB2312" w:cs="仿宋_GB2312"/>
          <w:b/>
          <w:sz w:val="44"/>
          <w:szCs w:val="44"/>
          <w:u w:val="none"/>
          <w:lang w:eastAsia="zh-CN"/>
        </w:rPr>
        <w:t>函</w:t>
      </w:r>
    </w:p>
    <w:p>
      <w:pPr>
        <w:spacing w:line="500" w:lineRule="exact"/>
        <w:ind w:left="0" w:leftChars="0" w:firstLine="0" w:firstLineChars="0"/>
        <w:jc w:val="center"/>
        <w:rPr>
          <w:rFonts w:hint="eastAsia" w:ascii="仿宋_GB2312" w:hAnsi="仿宋_GB2312" w:eastAsia="仿宋_GB2312" w:cs="仿宋_GB2312"/>
          <w:b/>
          <w:sz w:val="44"/>
          <w:szCs w:val="44"/>
          <w:u w:val="none"/>
          <w:lang w:eastAsia="zh-CN"/>
        </w:rPr>
      </w:pPr>
    </w:p>
    <w:p>
      <w:pPr>
        <w:spacing w:line="600" w:lineRule="exact"/>
        <w:rPr>
          <w:rFonts w:hint="eastAsia" w:ascii="仿宋_GB2312" w:hAnsi="仿宋_GB2312" w:eastAsia="仿宋_GB2312" w:cs="仿宋_GB2312"/>
          <w:sz w:val="32"/>
          <w:szCs w:val="32"/>
          <w:u w:val="none"/>
          <w:lang w:eastAsia="zh-CN"/>
        </w:rPr>
      </w:pPr>
      <w:permStart w:id="52" w:edGrp="everyone"/>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w:t>
      </w:r>
      <w:permEnd w:id="52"/>
    </w:p>
    <w:p>
      <w:pPr>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我司承诺在承担</w:t>
      </w:r>
      <w:permStart w:id="53" w:edGrp="everyone"/>
      <w:r>
        <w:rPr>
          <w:rFonts w:hint="eastAsia" w:ascii="仿宋_GB2312" w:hAnsi="仿宋_GB2312" w:eastAsia="仿宋_GB2312" w:cs="仿宋_GB2312"/>
          <w:sz w:val="32"/>
          <w:szCs w:val="32"/>
          <w:u w:val="single"/>
          <w:lang w:val="en-US" w:eastAsia="zh-CN"/>
        </w:rPr>
        <w:t>（项目名称+事项）</w:t>
      </w:r>
      <w:permEnd w:id="53"/>
      <w:r>
        <w:rPr>
          <w:rFonts w:hint="eastAsia" w:ascii="仿宋_GB2312" w:hAnsi="仿宋_GB2312" w:eastAsia="仿宋_GB2312" w:cs="仿宋_GB2312"/>
          <w:sz w:val="32"/>
          <w:szCs w:val="32"/>
          <w:u w:val="none"/>
          <w:lang w:eastAsia="zh-CN"/>
        </w:rPr>
        <w:t>工作期间，严格履行合同职责，按照贵司要求提供服务，</w:t>
      </w:r>
      <w:r>
        <w:rPr>
          <w:rFonts w:hint="eastAsia" w:ascii="仿宋_GB2312" w:hAnsi="仿宋_GB2312" w:eastAsia="仿宋_GB2312" w:cs="仿宋_GB2312"/>
          <w:sz w:val="32"/>
          <w:szCs w:val="32"/>
          <w:u w:val="none"/>
        </w:rPr>
        <w:t>配合</w:t>
      </w:r>
      <w:r>
        <w:rPr>
          <w:rFonts w:hint="eastAsia" w:ascii="仿宋_GB2312" w:hAnsi="仿宋_GB2312" w:eastAsia="仿宋_GB2312" w:cs="仿宋_GB2312"/>
          <w:sz w:val="32"/>
          <w:szCs w:val="32"/>
          <w:u w:val="none"/>
          <w:lang w:eastAsia="zh-CN"/>
        </w:rPr>
        <w:t>贵司工作。</w:t>
      </w:r>
    </w:p>
    <w:p>
      <w:pPr>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如因特殊情况项目后续业务终止，同意不追究贵单位责任。如因我司工作不配合或不专业所产生的一切后果由我司承担，贵单位有权解除合同，终止合作及进行费用索赔。</w:t>
      </w:r>
    </w:p>
    <w:p>
      <w:pPr>
        <w:spacing w:line="600" w:lineRule="exact"/>
        <w:rPr>
          <w:rFonts w:hint="eastAsia" w:ascii="仿宋_GB2312" w:hAnsi="仿宋_GB2312" w:eastAsia="仿宋_GB2312" w:cs="仿宋_GB2312"/>
          <w:sz w:val="32"/>
          <w:szCs w:val="32"/>
          <w:u w:val="none"/>
          <w:lang w:eastAsia="zh-CN"/>
        </w:rPr>
      </w:pPr>
    </w:p>
    <w:p>
      <w:pPr>
        <w:spacing w:line="600" w:lineRule="exact"/>
        <w:ind w:firstLine="3840" w:firstLineChars="1200"/>
        <w:rPr>
          <w:rFonts w:hint="eastAsia" w:ascii="仿宋_GB2312" w:hAnsi="仿宋_GB2312" w:eastAsia="仿宋_GB2312" w:cs="仿宋_GB2312"/>
          <w:sz w:val="32"/>
          <w:szCs w:val="32"/>
          <w:u w:val="none"/>
        </w:rPr>
      </w:pPr>
      <w:permStart w:id="54" w:edGrp="everyone"/>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permEnd w:id="54"/>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pPr>
        <w:pStyle w:val="3"/>
        <w:snapToGrid w:val="0"/>
        <w:spacing w:line="500" w:lineRule="exact"/>
        <w:ind w:left="0" w:leftChars="0" w:firstLine="4160" w:firstLineChars="1300"/>
        <w:rPr>
          <w:rFonts w:hint="eastAsia" w:ascii="仿宋_GB2312" w:hAnsi="仿宋_GB2312" w:eastAsia="仿宋_GB2312" w:cs="仿宋_GB2312"/>
          <w:sz w:val="32"/>
          <w:szCs w:val="32"/>
          <w:u w:val="none"/>
          <w:lang w:val="en-US" w:eastAsia="zh-CN"/>
        </w:rPr>
      </w:pPr>
      <w:permStart w:id="55" w:edGrp="everyone"/>
      <w:r>
        <w:rPr>
          <w:rFonts w:hint="eastAsia" w:ascii="仿宋_GB2312" w:hAnsi="仿宋_GB2312" w:eastAsia="仿宋_GB2312" w:cs="仿宋_GB2312"/>
          <w:sz w:val="32"/>
          <w:szCs w:val="32"/>
          <w:u w:val="none"/>
        </w:rPr>
        <w:t xml:space="preserve">        </w:t>
      </w:r>
      <w:permEnd w:id="55"/>
      <w:r>
        <w:rPr>
          <w:rFonts w:hint="eastAsia" w:ascii="仿宋_GB2312" w:hAnsi="仿宋_GB2312" w:eastAsia="仿宋_GB2312" w:cs="仿宋_GB2312"/>
          <w:sz w:val="32"/>
          <w:szCs w:val="32"/>
          <w:u w:val="none"/>
        </w:rPr>
        <w:t>年</w:t>
      </w:r>
      <w:permStart w:id="56" w:edGrp="everyone"/>
      <w:r>
        <w:rPr>
          <w:rFonts w:hint="eastAsia" w:ascii="仿宋_GB2312" w:hAnsi="仿宋_GB2312" w:eastAsia="仿宋_GB2312" w:cs="仿宋_GB2312"/>
          <w:sz w:val="32"/>
          <w:szCs w:val="32"/>
          <w:u w:val="none"/>
        </w:rPr>
        <w:t xml:space="preserve">    </w:t>
      </w:r>
      <w:permEnd w:id="56"/>
      <w:r>
        <w:rPr>
          <w:rFonts w:hint="eastAsia" w:ascii="仿宋_GB2312" w:hAnsi="仿宋_GB2312" w:eastAsia="仿宋_GB2312" w:cs="仿宋_GB2312"/>
          <w:sz w:val="32"/>
          <w:szCs w:val="32"/>
          <w:u w:val="none"/>
        </w:rPr>
        <w:t>月</w:t>
      </w:r>
      <w:permStart w:id="57" w:edGrp="everyone"/>
      <w:r>
        <w:rPr>
          <w:rFonts w:hint="eastAsia" w:ascii="仿宋_GB2312" w:hAnsi="仿宋_GB2312" w:eastAsia="仿宋_GB2312" w:cs="仿宋_GB2312"/>
          <w:sz w:val="32"/>
          <w:szCs w:val="32"/>
          <w:u w:val="none"/>
        </w:rPr>
        <w:t xml:space="preserve">    </w:t>
      </w:r>
      <w:permEnd w:id="57"/>
      <w:r>
        <w:rPr>
          <w:rFonts w:hint="eastAsia" w:ascii="仿宋_GB2312" w:hAnsi="仿宋_GB2312" w:eastAsia="仿宋_GB2312" w:cs="仿宋_GB2312"/>
          <w:sz w:val="32"/>
          <w:szCs w:val="32"/>
          <w:u w:val="none"/>
        </w:rPr>
        <w:t>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hAnsi="仿宋_GB2312" w:eastAsia="仿宋_GB2312" w:cs="仿宋_GB2312"/>
          <w:sz w:val="32"/>
          <w:szCs w:val="32"/>
          <w:u w:val="none"/>
          <w:lang w:val="en-US" w:eastAsia="zh-CN"/>
        </w:rPr>
      </w:pPr>
    </w:p>
    <w:p>
      <w:pPr>
        <w:rPr>
          <w:u w:val="none"/>
        </w:rPr>
      </w:pPr>
    </w:p>
    <w:p>
      <w:pPr>
        <w:rPr>
          <w:rFonts w:hint="eastAsia" w:ascii="仿宋_GB2312" w:hAnsi="仿宋_GB2312" w:eastAsia="仿宋_GB2312" w:cs="仿宋_GB2312"/>
          <w:color w:val="auto"/>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TY5ZGYwZGJjZDI2M2E3NjA0NzE0NDlkZjhmZmEifQ=="/>
  </w:docVars>
  <w:rsids>
    <w:rsidRoot w:val="1DB06843"/>
    <w:rsid w:val="009F2C90"/>
    <w:rsid w:val="00B011DB"/>
    <w:rsid w:val="01DB3048"/>
    <w:rsid w:val="01F471D1"/>
    <w:rsid w:val="040E687B"/>
    <w:rsid w:val="050E6C5B"/>
    <w:rsid w:val="0648794B"/>
    <w:rsid w:val="064E6F92"/>
    <w:rsid w:val="06881DFF"/>
    <w:rsid w:val="07281897"/>
    <w:rsid w:val="08714661"/>
    <w:rsid w:val="096F6B9D"/>
    <w:rsid w:val="09A21801"/>
    <w:rsid w:val="09DA7875"/>
    <w:rsid w:val="0A72443F"/>
    <w:rsid w:val="0AA3118A"/>
    <w:rsid w:val="0B83030B"/>
    <w:rsid w:val="0C297BEF"/>
    <w:rsid w:val="0DE140F9"/>
    <w:rsid w:val="0EC77893"/>
    <w:rsid w:val="0EE43367"/>
    <w:rsid w:val="0FF27CC1"/>
    <w:rsid w:val="107D3DB9"/>
    <w:rsid w:val="115251CD"/>
    <w:rsid w:val="12F017AC"/>
    <w:rsid w:val="135B02D1"/>
    <w:rsid w:val="142E3773"/>
    <w:rsid w:val="14EE77CC"/>
    <w:rsid w:val="15B907FD"/>
    <w:rsid w:val="16830D52"/>
    <w:rsid w:val="16B64BA7"/>
    <w:rsid w:val="16D54653"/>
    <w:rsid w:val="177028D1"/>
    <w:rsid w:val="17EE67AE"/>
    <w:rsid w:val="17F476DF"/>
    <w:rsid w:val="19702C42"/>
    <w:rsid w:val="1B655319"/>
    <w:rsid w:val="1B9D50D2"/>
    <w:rsid w:val="1C9125A8"/>
    <w:rsid w:val="1C9C3FFF"/>
    <w:rsid w:val="1D902185"/>
    <w:rsid w:val="1D9C016B"/>
    <w:rsid w:val="1DB06843"/>
    <w:rsid w:val="1DCE6B30"/>
    <w:rsid w:val="1DFF4403"/>
    <w:rsid w:val="1E076234"/>
    <w:rsid w:val="1E416B21"/>
    <w:rsid w:val="1E770962"/>
    <w:rsid w:val="1F2C2E9D"/>
    <w:rsid w:val="21432B49"/>
    <w:rsid w:val="214851A8"/>
    <w:rsid w:val="217745FF"/>
    <w:rsid w:val="21EF7E79"/>
    <w:rsid w:val="21FA03E0"/>
    <w:rsid w:val="224A59C2"/>
    <w:rsid w:val="228C45B5"/>
    <w:rsid w:val="235B6BAA"/>
    <w:rsid w:val="23723B4E"/>
    <w:rsid w:val="248A73C5"/>
    <w:rsid w:val="24C205DA"/>
    <w:rsid w:val="24E90E6D"/>
    <w:rsid w:val="24FE4871"/>
    <w:rsid w:val="256B2E08"/>
    <w:rsid w:val="256F2E7F"/>
    <w:rsid w:val="25C17B99"/>
    <w:rsid w:val="25D33A17"/>
    <w:rsid w:val="261451AB"/>
    <w:rsid w:val="269866FF"/>
    <w:rsid w:val="26C13B51"/>
    <w:rsid w:val="26D64BD6"/>
    <w:rsid w:val="29903A9B"/>
    <w:rsid w:val="2A1506BE"/>
    <w:rsid w:val="2A5E07F5"/>
    <w:rsid w:val="2A835692"/>
    <w:rsid w:val="2AF27F0B"/>
    <w:rsid w:val="2B6450FB"/>
    <w:rsid w:val="2B9916C2"/>
    <w:rsid w:val="2BEE33A2"/>
    <w:rsid w:val="2C663885"/>
    <w:rsid w:val="2D0F7C00"/>
    <w:rsid w:val="2F955C71"/>
    <w:rsid w:val="30316C55"/>
    <w:rsid w:val="30E84BDD"/>
    <w:rsid w:val="31820A8D"/>
    <w:rsid w:val="324D13E6"/>
    <w:rsid w:val="32833C90"/>
    <w:rsid w:val="328E6E7E"/>
    <w:rsid w:val="329D228C"/>
    <w:rsid w:val="32F35F44"/>
    <w:rsid w:val="33A8645D"/>
    <w:rsid w:val="33C3136E"/>
    <w:rsid w:val="357374E7"/>
    <w:rsid w:val="371F1DB7"/>
    <w:rsid w:val="37467E57"/>
    <w:rsid w:val="383165B1"/>
    <w:rsid w:val="38347798"/>
    <w:rsid w:val="3850224F"/>
    <w:rsid w:val="386B21AB"/>
    <w:rsid w:val="38762BFB"/>
    <w:rsid w:val="391E5CC4"/>
    <w:rsid w:val="399F4887"/>
    <w:rsid w:val="3A34344C"/>
    <w:rsid w:val="3AD778E5"/>
    <w:rsid w:val="3B9915AF"/>
    <w:rsid w:val="3BA1787C"/>
    <w:rsid w:val="3C664727"/>
    <w:rsid w:val="3E0E7195"/>
    <w:rsid w:val="3EC6449E"/>
    <w:rsid w:val="3F1B5848"/>
    <w:rsid w:val="3F7043C2"/>
    <w:rsid w:val="3F734EA3"/>
    <w:rsid w:val="3FCA777A"/>
    <w:rsid w:val="40227B14"/>
    <w:rsid w:val="41A54CF0"/>
    <w:rsid w:val="42E65BEE"/>
    <w:rsid w:val="430D15E6"/>
    <w:rsid w:val="430F3547"/>
    <w:rsid w:val="434D23EF"/>
    <w:rsid w:val="44AD145C"/>
    <w:rsid w:val="44EF358B"/>
    <w:rsid w:val="44F6586F"/>
    <w:rsid w:val="4523436D"/>
    <w:rsid w:val="464072BA"/>
    <w:rsid w:val="468F53B0"/>
    <w:rsid w:val="46A76B52"/>
    <w:rsid w:val="46D300F2"/>
    <w:rsid w:val="4748354F"/>
    <w:rsid w:val="47CA0713"/>
    <w:rsid w:val="48EC6B94"/>
    <w:rsid w:val="48FC2300"/>
    <w:rsid w:val="490A169D"/>
    <w:rsid w:val="494A529D"/>
    <w:rsid w:val="49B57B73"/>
    <w:rsid w:val="4A440B2A"/>
    <w:rsid w:val="4ABD747C"/>
    <w:rsid w:val="4AF636B9"/>
    <w:rsid w:val="4BE37CA0"/>
    <w:rsid w:val="4D072773"/>
    <w:rsid w:val="4D340FDC"/>
    <w:rsid w:val="4EAD76E6"/>
    <w:rsid w:val="4F870116"/>
    <w:rsid w:val="4FEA5E35"/>
    <w:rsid w:val="50081ADE"/>
    <w:rsid w:val="509535A0"/>
    <w:rsid w:val="509A72FE"/>
    <w:rsid w:val="51C6537E"/>
    <w:rsid w:val="51ED7CA8"/>
    <w:rsid w:val="52400149"/>
    <w:rsid w:val="52C06E95"/>
    <w:rsid w:val="52D3002F"/>
    <w:rsid w:val="52DA7DB4"/>
    <w:rsid w:val="53C915B1"/>
    <w:rsid w:val="53F73E7A"/>
    <w:rsid w:val="541B6EE3"/>
    <w:rsid w:val="546A4368"/>
    <w:rsid w:val="554C603D"/>
    <w:rsid w:val="558269D9"/>
    <w:rsid w:val="559515BD"/>
    <w:rsid w:val="559A5F92"/>
    <w:rsid w:val="55F76853"/>
    <w:rsid w:val="560511F0"/>
    <w:rsid w:val="572B5FCB"/>
    <w:rsid w:val="57E322F7"/>
    <w:rsid w:val="57FA27BC"/>
    <w:rsid w:val="582F01C7"/>
    <w:rsid w:val="58345AD0"/>
    <w:rsid w:val="586D6F9E"/>
    <w:rsid w:val="58BC6044"/>
    <w:rsid w:val="59A90326"/>
    <w:rsid w:val="5A1D59D9"/>
    <w:rsid w:val="5B7B1BE3"/>
    <w:rsid w:val="5B7C7297"/>
    <w:rsid w:val="5BE96352"/>
    <w:rsid w:val="5C0A63BD"/>
    <w:rsid w:val="5D065D56"/>
    <w:rsid w:val="5D5F68F7"/>
    <w:rsid w:val="5F611161"/>
    <w:rsid w:val="5F802E5F"/>
    <w:rsid w:val="605D1735"/>
    <w:rsid w:val="607E59A1"/>
    <w:rsid w:val="61051CCD"/>
    <w:rsid w:val="615A31F7"/>
    <w:rsid w:val="619B6243"/>
    <w:rsid w:val="61E161DB"/>
    <w:rsid w:val="626544F2"/>
    <w:rsid w:val="62BA77C1"/>
    <w:rsid w:val="634B1D81"/>
    <w:rsid w:val="63941D41"/>
    <w:rsid w:val="63DB30FE"/>
    <w:rsid w:val="65195BAC"/>
    <w:rsid w:val="65917B2F"/>
    <w:rsid w:val="659A7AA6"/>
    <w:rsid w:val="659D51EA"/>
    <w:rsid w:val="66C42767"/>
    <w:rsid w:val="66E50C0C"/>
    <w:rsid w:val="670C035C"/>
    <w:rsid w:val="67AD2341"/>
    <w:rsid w:val="695A139C"/>
    <w:rsid w:val="69810461"/>
    <w:rsid w:val="69B427F5"/>
    <w:rsid w:val="69D22F80"/>
    <w:rsid w:val="6ACB411F"/>
    <w:rsid w:val="6B1260BC"/>
    <w:rsid w:val="6BB027D0"/>
    <w:rsid w:val="6C16558C"/>
    <w:rsid w:val="6C546792"/>
    <w:rsid w:val="6C634C25"/>
    <w:rsid w:val="6CFF64AD"/>
    <w:rsid w:val="6D064FB4"/>
    <w:rsid w:val="6E0E676D"/>
    <w:rsid w:val="6E925B43"/>
    <w:rsid w:val="6F2C1864"/>
    <w:rsid w:val="6F321F22"/>
    <w:rsid w:val="6F4B1906"/>
    <w:rsid w:val="6F8E0696"/>
    <w:rsid w:val="6F9A6973"/>
    <w:rsid w:val="701017ED"/>
    <w:rsid w:val="702D74D9"/>
    <w:rsid w:val="709B376D"/>
    <w:rsid w:val="70E6031D"/>
    <w:rsid w:val="71115B10"/>
    <w:rsid w:val="715C4A42"/>
    <w:rsid w:val="717C7AE7"/>
    <w:rsid w:val="71EC5136"/>
    <w:rsid w:val="721C3634"/>
    <w:rsid w:val="72513B00"/>
    <w:rsid w:val="72727A3C"/>
    <w:rsid w:val="7333143D"/>
    <w:rsid w:val="73637B2C"/>
    <w:rsid w:val="737E3A2D"/>
    <w:rsid w:val="73A70B31"/>
    <w:rsid w:val="74457D31"/>
    <w:rsid w:val="74661C41"/>
    <w:rsid w:val="752A52C9"/>
    <w:rsid w:val="75C621F0"/>
    <w:rsid w:val="76832AF3"/>
    <w:rsid w:val="76C0003D"/>
    <w:rsid w:val="77445F99"/>
    <w:rsid w:val="781A584E"/>
    <w:rsid w:val="789C0877"/>
    <w:rsid w:val="79341D55"/>
    <w:rsid w:val="795F4BDC"/>
    <w:rsid w:val="7A747792"/>
    <w:rsid w:val="7ADC6ADE"/>
    <w:rsid w:val="7AE832EA"/>
    <w:rsid w:val="7BBB14C5"/>
    <w:rsid w:val="7C7575B6"/>
    <w:rsid w:val="7CDD7235"/>
    <w:rsid w:val="7D1D5968"/>
    <w:rsid w:val="7DD1046D"/>
    <w:rsid w:val="7DF106D7"/>
    <w:rsid w:val="7EB32356"/>
    <w:rsid w:val="7EBE777B"/>
    <w:rsid w:val="7F1C5301"/>
    <w:rsid w:val="7FCE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rPr>
      <w:rFonts w:ascii="Calibri" w:hAnsi="Calibri" w:eastAsia="宋体" w:cs="Times New Roman"/>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2024-01-22T01:19:00Z</dcterms:created>
  <dc:creator>lenovo</dc:creator>
  <cp:lastModifiedBy>叶智文</cp:lastModifiedBy>
  <cp:lastPrinted>2024-01-25T02:41:00Z</cp:lastPrinted>
  <dcterms:modified xsi:type="dcterms:W3CDTF">2024-04-17T05:15:31Z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923076046C80412F82A28748F7F427DF_11</vt:lpwstr>
  </property>
</Properties>
</file>